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04D8" w14:textId="1A4E0CC2" w:rsidR="00A10033" w:rsidRDefault="00A10033" w:rsidP="00A10033">
      <w:pPr>
        <w:pStyle w:val="Sraopastraipa"/>
        <w:ind w:left="567"/>
        <w:jc w:val="center"/>
        <w:rPr>
          <w:rFonts w:ascii="Arial" w:hAnsi="Arial" w:cs="Arial"/>
          <w:lang w:val="en-GB"/>
        </w:rPr>
      </w:pPr>
      <w:r w:rsidRPr="003E6760">
        <w:rPr>
          <w:rFonts w:ascii="Arial" w:hAnsi="Arial" w:cs="Arial"/>
          <w:b/>
        </w:rPr>
        <w:t>REQUIREMENTS FOR SUPPLIERS FOR THE ABSENCE OF THE EXCLUSION GROUNDS, QUALIFICATIONS</w:t>
      </w:r>
    </w:p>
    <w:p w14:paraId="0FD021FC" w14:textId="77777777" w:rsidR="00A10033" w:rsidRDefault="00A10033" w:rsidP="00A10033">
      <w:pPr>
        <w:pStyle w:val="Sraopastraipa"/>
        <w:ind w:left="567"/>
        <w:jc w:val="both"/>
        <w:rPr>
          <w:rFonts w:ascii="Arial" w:hAnsi="Arial" w:cs="Arial"/>
          <w:lang w:val="en-GB"/>
        </w:rPr>
      </w:pPr>
    </w:p>
    <w:p w14:paraId="744FA49B" w14:textId="091F02B6" w:rsidR="00E85FA6" w:rsidRPr="003E6760" w:rsidRDefault="00E85FA6" w:rsidP="00E85FA6">
      <w:pPr>
        <w:pStyle w:val="Sraopastraipa"/>
        <w:numPr>
          <w:ilvl w:val="0"/>
          <w:numId w:val="5"/>
        </w:numPr>
        <w:tabs>
          <w:tab w:val="left" w:pos="284"/>
        </w:tabs>
        <w:ind w:left="0" w:firstLine="0"/>
        <w:jc w:val="both"/>
        <w:rPr>
          <w:rFonts w:ascii="Arial" w:hAnsi="Arial" w:cs="Arial"/>
          <w:color w:val="000000" w:themeColor="text1"/>
        </w:rPr>
      </w:pPr>
      <w:r w:rsidRPr="003E6760">
        <w:rPr>
          <w:rFonts w:ascii="Arial" w:hAnsi="Arial" w:cs="Arial"/>
        </w:rPr>
        <w:t xml:space="preserve">The supplier must comply with the requirements specified in Table No. 1, regarding the absence of grounds for </w:t>
      </w:r>
      <w:proofErr w:type="spellStart"/>
      <w:r w:rsidRPr="003E6760">
        <w:rPr>
          <w:rFonts w:ascii="Arial" w:hAnsi="Arial" w:cs="Arial"/>
        </w:rPr>
        <w:t>exclusion</w:t>
      </w:r>
      <w:r w:rsidR="00AC654C">
        <w:rPr>
          <w:rFonts w:ascii="Arial" w:hAnsi="Arial" w:cs="Arial"/>
        </w:rPr>
        <w:t>z</w:t>
      </w:r>
      <w:proofErr w:type="spellEnd"/>
      <w:r w:rsidR="00AC654C">
        <w:rPr>
          <w:rFonts w:ascii="Arial" w:hAnsi="Arial" w:cs="Arial"/>
        </w:rPr>
        <w:t>.</w:t>
      </w:r>
    </w:p>
    <w:p w14:paraId="2E6AD51B" w14:textId="59033AD9" w:rsidR="00E85FA6" w:rsidRPr="00AC00B0" w:rsidRDefault="00E85FA6" w:rsidP="00E85FA6">
      <w:pPr>
        <w:pStyle w:val="Sraopastraipa"/>
        <w:numPr>
          <w:ilvl w:val="0"/>
          <w:numId w:val="5"/>
        </w:numPr>
        <w:tabs>
          <w:tab w:val="left" w:pos="284"/>
        </w:tabs>
        <w:jc w:val="both"/>
        <w:rPr>
          <w:rFonts w:ascii="Arial" w:hAnsi="Arial" w:cs="Arial"/>
          <w:color w:val="000000" w:themeColor="text1"/>
        </w:rPr>
      </w:pPr>
      <w:r w:rsidRPr="438F50AC">
        <w:rPr>
          <w:rFonts w:ascii="Arial" w:hAnsi="Arial" w:cs="Arial"/>
          <w:color w:val="000000" w:themeColor="text1"/>
        </w:rPr>
        <w:t xml:space="preserve">If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537E3DF4" w14:textId="77777777" w:rsidR="00E85FA6" w:rsidRPr="003E6760" w:rsidRDefault="00E85FA6" w:rsidP="00E85FA6">
      <w:pPr>
        <w:pStyle w:val="Sraopastraipa"/>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2D1BAEFB" w14:textId="77777777" w:rsidR="00E85FA6" w:rsidRPr="003E6760" w:rsidRDefault="00E85FA6" w:rsidP="00E85FA6">
      <w:pPr>
        <w:pStyle w:val="Sraopastraipa"/>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1A1497E5" w14:textId="77777777" w:rsidR="00E85FA6" w:rsidRPr="003E6760" w:rsidRDefault="00E85FA6" w:rsidP="00E85FA6">
      <w:pPr>
        <w:pStyle w:val="Sraopastraipa"/>
        <w:numPr>
          <w:ilvl w:val="0"/>
          <w:numId w:val="5"/>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KC</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Pr="003E6760">
          <w:rPr>
            <w:rStyle w:val="Hipersaitas"/>
            <w:rFonts w:ascii="Arial" w:hAnsi="Arial" w:cs="Arial"/>
          </w:rPr>
          <w:t>https://ec.europa.eu/tools/ecertis/</w:t>
        </w:r>
      </w:hyperlink>
      <w:r w:rsidRPr="003E6760">
        <w:rPr>
          <w:rFonts w:ascii="Arial" w:hAnsi="Arial" w:cs="Arial"/>
        </w:rPr>
        <w:t>.</w:t>
      </w:r>
    </w:p>
    <w:p w14:paraId="2313F553" w14:textId="77777777" w:rsidR="00E85FA6" w:rsidRPr="003E6760" w:rsidRDefault="00E85FA6" w:rsidP="00E85FA6">
      <w:pPr>
        <w:pStyle w:val="Sraopastraipa"/>
        <w:numPr>
          <w:ilvl w:val="0"/>
          <w:numId w:val="5"/>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4FB72F6B" w14:textId="77777777" w:rsidR="00E85FA6" w:rsidRPr="003E6760" w:rsidRDefault="00E85FA6" w:rsidP="00E85FA6">
      <w:pPr>
        <w:pStyle w:val="Sraopastraipa"/>
        <w:numPr>
          <w:ilvl w:val="0"/>
          <w:numId w:val="5"/>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E6760">
        <w:rPr>
          <w:rFonts w:ascii="Arial" w:hAnsi="Arial" w:cs="Arial"/>
        </w:rPr>
        <w:t>in order to</w:t>
      </w:r>
      <w:proofErr w:type="gramEnd"/>
      <w:r w:rsidRPr="003E6760">
        <w:rPr>
          <w:rFonts w:ascii="Arial" w:hAnsi="Arial" w:cs="Arial"/>
        </w:rPr>
        <w:t xml:space="preserve"> avoid the application of the specified grounds for exclusion.</w:t>
      </w:r>
    </w:p>
    <w:p w14:paraId="41A2F38A" w14:textId="77777777" w:rsidR="00E85FA6" w:rsidRPr="0060010D" w:rsidRDefault="00E85FA6" w:rsidP="00E85FA6">
      <w:pPr>
        <w:pStyle w:val="Sraopastraipa"/>
        <w:tabs>
          <w:tab w:val="left" w:pos="284"/>
        </w:tabs>
        <w:ind w:left="0"/>
        <w:jc w:val="both"/>
        <w:rPr>
          <w:rFonts w:ascii="Arial" w:hAnsi="Arial" w:cs="Arial"/>
          <w:color w:val="000000" w:themeColor="text1"/>
        </w:rPr>
      </w:pPr>
    </w:p>
    <w:p w14:paraId="2365BC8B" w14:textId="77777777" w:rsidR="00E85FA6" w:rsidRPr="0060010D" w:rsidRDefault="00E85FA6" w:rsidP="00E85FA6">
      <w:pPr>
        <w:rPr>
          <w:rFonts w:ascii="Arial" w:hAnsi="Arial" w:cs="Arial"/>
        </w:rPr>
      </w:pPr>
      <w:r w:rsidRPr="0060010D">
        <w:rPr>
          <w:rFonts w:ascii="Arial" w:hAnsi="Arial" w:cs="Arial"/>
        </w:rPr>
        <w:br w:type="page"/>
      </w:r>
    </w:p>
    <w:p w14:paraId="10FED7F2" w14:textId="77777777" w:rsidR="00E85FA6" w:rsidRPr="00EB361D" w:rsidRDefault="00E85FA6" w:rsidP="00E85FA6">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8"/>
        <w:gridCol w:w="4886"/>
        <w:gridCol w:w="1520"/>
        <w:gridCol w:w="4304"/>
        <w:gridCol w:w="2405"/>
      </w:tblGrid>
      <w:tr w:rsidR="00E85FA6" w:rsidRPr="00EB361D" w14:paraId="4A0034C1" w14:textId="77777777" w:rsidTr="006642C7">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BAF2247" w14:textId="77777777" w:rsidR="00E85FA6" w:rsidRPr="00EB361D" w:rsidRDefault="00E85FA6" w:rsidP="006642C7">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8C2BC96"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51C98236" w14:textId="77777777" w:rsidR="00E85FA6" w:rsidRPr="00EB361D" w:rsidDel="00E04EBC" w:rsidRDefault="00E85FA6" w:rsidP="006642C7">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3A95228A"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E2EFD9" w:themeFill="accent6" w:themeFillTint="33"/>
          </w:tcPr>
          <w:p w14:paraId="065AE892" w14:textId="77777777" w:rsidR="00E85FA6" w:rsidRPr="00992F0A" w:rsidRDefault="00E85FA6" w:rsidP="006642C7">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6898D3BF" w14:textId="77777777" w:rsidR="00E85FA6" w:rsidRPr="00EB361D" w:rsidRDefault="00E85FA6" w:rsidP="006642C7">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E85FA6" w:rsidRPr="00EB361D" w14:paraId="30D7044B" w14:textId="77777777" w:rsidTr="006642C7">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04F4BF50"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888" w:type="pct"/>
            <w:vMerge/>
          </w:tcPr>
          <w:p w14:paraId="3C5C0275" w14:textId="77777777" w:rsidR="00E85FA6" w:rsidRPr="00EB361D" w:rsidRDefault="00E85FA6" w:rsidP="006642C7">
            <w:pPr>
              <w:spacing w:after="120"/>
              <w:jc w:val="center"/>
              <w:rPr>
                <w:rFonts w:ascii="Arial" w:hAnsi="Arial" w:cs="Arial"/>
                <w:b/>
                <w:sz w:val="20"/>
                <w:szCs w:val="20"/>
                <w:u w:val="single"/>
              </w:rPr>
            </w:pPr>
          </w:p>
        </w:tc>
      </w:tr>
      <w:tr w:rsidR="00E85FA6" w:rsidRPr="00EB361D" w14:paraId="3D240F91"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C7727"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3FF1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325CF83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33ABCD18"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60E7ED8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3C8F5B42"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62ACD44E"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1B59B2A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6) laundering of the proceeds from </w:t>
            </w:r>
            <w:proofErr w:type="gramStart"/>
            <w:r w:rsidRPr="00EB361D">
              <w:rPr>
                <w:rFonts w:ascii="Arial" w:eastAsia="Arial" w:hAnsi="Arial" w:cs="Arial"/>
                <w:sz w:val="20"/>
                <w:szCs w:val="20"/>
                <w:lang w:val="en-US"/>
              </w:rPr>
              <w:t>crime;</w:t>
            </w:r>
            <w:proofErr w:type="gramEnd"/>
          </w:p>
          <w:p w14:paraId="5B280709" w14:textId="77777777" w:rsidR="00E85FA6" w:rsidRPr="00EB361D" w:rsidRDefault="00E85FA6" w:rsidP="006642C7">
            <w:pPr>
              <w:rPr>
                <w:rFonts w:ascii="Arial" w:eastAsia="Arial" w:hAnsi="Arial" w:cs="Arial"/>
                <w:sz w:val="20"/>
                <w:szCs w:val="20"/>
                <w:lang w:val="en-US"/>
              </w:rPr>
            </w:pPr>
          </w:p>
          <w:p w14:paraId="29A2D7F6"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6743BD39"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2CBF3123" w14:textId="77777777" w:rsidR="00E85FA6" w:rsidRPr="00EB361D" w:rsidRDefault="00E85FA6" w:rsidP="006642C7">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DCCE81A" w14:textId="77777777" w:rsidR="00E85FA6" w:rsidRPr="00EB361D" w:rsidRDefault="00E85FA6" w:rsidP="006642C7">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78F105DC"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w:t>
            </w:r>
            <w:r w:rsidRPr="00EB361D">
              <w:rPr>
                <w:rFonts w:ascii="Arial" w:eastAsia="Arial" w:hAnsi="Arial" w:cs="Arial"/>
                <w:sz w:val="20"/>
                <w:szCs w:val="20"/>
                <w:lang w:val="en-US"/>
              </w:rPr>
              <w:lastRenderedPageBreak/>
              <w:t>supplier’s financial accounting documents, and this person has no unspent or unexpunged conviction;</w:t>
            </w:r>
          </w:p>
          <w:p w14:paraId="517AAFA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14E57"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 of LoPP</w:t>
            </w:r>
          </w:p>
          <w:p w14:paraId="2F17540C"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 xml:space="preserve">Part III, points A1-A6 of ESPD   </w:t>
            </w:r>
          </w:p>
          <w:p w14:paraId="2D000E2D"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 (D1) of ESPD</w:t>
            </w:r>
          </w:p>
          <w:p w14:paraId="762CA890" w14:textId="77777777" w:rsidR="00E85FA6" w:rsidRPr="00EB361D" w:rsidRDefault="00E85FA6" w:rsidP="006642C7">
            <w:pPr>
              <w:jc w:val="both"/>
              <w:rPr>
                <w:rFonts w:ascii="Arial" w:hAnsi="Arial" w:cs="Arial"/>
                <w:sz w:val="20"/>
                <w:szCs w:val="20"/>
              </w:rPr>
            </w:pPr>
          </w:p>
          <w:p w14:paraId="2A4BA2CF" w14:textId="77777777" w:rsidR="00E85FA6" w:rsidRPr="00EB361D" w:rsidRDefault="00E85FA6" w:rsidP="006642C7">
            <w:pPr>
              <w:jc w:val="both"/>
              <w:rPr>
                <w:rFonts w:ascii="Arial" w:hAnsi="Arial" w:cs="Arial"/>
                <w:bCs/>
                <w:iCs/>
                <w:sz w:val="20"/>
                <w:szCs w:val="20"/>
              </w:rPr>
            </w:pPr>
          </w:p>
          <w:p w14:paraId="32B1BAD6" w14:textId="77777777" w:rsidR="00E85FA6" w:rsidRPr="00EB361D" w:rsidRDefault="00E85FA6" w:rsidP="006642C7">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8333"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700B251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769B2DA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3A3396B8"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6829E117" w14:textId="02B0E931" w:rsidR="00E85FA6" w:rsidRPr="00EB361D" w:rsidRDefault="00E85FA6" w:rsidP="006642C7">
            <w:pPr>
              <w:spacing w:after="0" w:line="240" w:lineRule="auto"/>
              <w:jc w:val="both"/>
              <w:rPr>
                <w:rFonts w:ascii="Arial" w:hAnsi="Arial" w:cs="Arial"/>
                <w:sz w:val="20"/>
                <w:szCs w:val="20"/>
                <w:lang w:val="en-US"/>
              </w:rPr>
            </w:pPr>
            <w:r w:rsidRPr="116E593A">
              <w:rPr>
                <w:rFonts w:ascii="Arial" w:hAnsi="Arial" w:cs="Arial"/>
                <w:sz w:val="20"/>
                <w:szCs w:val="20"/>
                <w:lang w:val="en-US"/>
              </w:rPr>
              <w:t xml:space="preserve">issued </w:t>
            </w:r>
            <w:r w:rsidRPr="00F95CE6">
              <w:rPr>
                <w:rFonts w:ascii="Arial" w:hAnsi="Arial" w:cs="Arial"/>
                <w:sz w:val="20"/>
                <w:szCs w:val="20"/>
                <w:lang w:val="en-US"/>
              </w:rPr>
              <w:t xml:space="preserve">not earlier than 180 calendar days before the expiry of the deadline for the submission of </w:t>
            </w:r>
            <w:r w:rsidRPr="00F95CE6">
              <w:rPr>
                <w:rFonts w:ascii="Arial" w:hAnsi="Arial" w:cs="Arial"/>
                <w:sz w:val="20"/>
                <w:szCs w:val="20"/>
              </w:rPr>
              <w:t xml:space="preserve"> </w:t>
            </w:r>
            <w:r w:rsidRPr="00F95CE6">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w:t>
            </w:r>
            <w:r w:rsidRPr="116E593A">
              <w:rPr>
                <w:rFonts w:ascii="Arial" w:hAnsi="Arial" w:cs="Arial"/>
                <w:sz w:val="20"/>
                <w:szCs w:val="20"/>
                <w:lang w:val="en-US"/>
              </w:rPr>
              <w:t>documents confirming the absence of grounds for exclusion in accordance with the ESPD, such document shall be acceptable during the period of its validity.</w:t>
            </w:r>
          </w:p>
          <w:p w14:paraId="29AD1DCD" w14:textId="77777777" w:rsidR="00E85FA6" w:rsidRPr="00EB361D" w:rsidRDefault="00E85FA6" w:rsidP="006642C7">
            <w:pPr>
              <w:spacing w:after="0" w:line="240" w:lineRule="auto"/>
              <w:jc w:val="both"/>
              <w:rPr>
                <w:rFonts w:ascii="Arial" w:hAnsi="Arial" w:cs="Arial"/>
                <w:sz w:val="20"/>
                <w:szCs w:val="20"/>
                <w:lang w:val="en-US"/>
              </w:rPr>
            </w:pPr>
          </w:p>
          <w:p w14:paraId="715D114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w:t>
            </w:r>
            <w:r w:rsidRPr="00EB361D">
              <w:rPr>
                <w:rFonts w:ascii="Arial" w:hAnsi="Arial" w:cs="Arial"/>
                <w:sz w:val="20"/>
                <w:szCs w:val="20"/>
                <w:lang w:val="en-US"/>
              </w:rPr>
              <w:lastRenderedPageBreak/>
              <w:t>issued therein do not cover all the cases specified in this item, they may be replaced by:</w:t>
            </w:r>
          </w:p>
          <w:p w14:paraId="1A6C6F1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4CEDA156" w14:textId="77777777" w:rsidR="00E85FA6" w:rsidRPr="00EB361D" w:rsidRDefault="00E85FA6" w:rsidP="006642C7">
            <w:pPr>
              <w:pStyle w:val="Sraopastraipa"/>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348FE"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lastRenderedPageBreak/>
              <w:t>To be filled in</w:t>
            </w:r>
          </w:p>
        </w:tc>
      </w:tr>
      <w:tr w:rsidR="00E85FA6" w:rsidRPr="00EB361D" w14:paraId="4B8F69E5"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763D4"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CBBB"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37BD8765" w14:textId="77777777" w:rsidR="00E85FA6" w:rsidRPr="00EB361D" w:rsidRDefault="00E85FA6" w:rsidP="006642C7">
            <w:pPr>
              <w:spacing w:after="0" w:line="240" w:lineRule="auto"/>
              <w:jc w:val="both"/>
              <w:rPr>
                <w:rFonts w:ascii="Arial" w:hAnsi="Arial" w:cs="Arial"/>
                <w:bCs/>
                <w:sz w:val="20"/>
                <w:szCs w:val="20"/>
                <w:lang w:val="en-US"/>
              </w:rPr>
            </w:pPr>
          </w:p>
          <w:p w14:paraId="7D000BF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05D75674"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311C4648"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24C0FD18" w14:textId="77777777" w:rsidR="00E85FA6" w:rsidRPr="00EB361D" w:rsidRDefault="00E85FA6" w:rsidP="006642C7">
            <w:pPr>
              <w:spacing w:after="0" w:line="240" w:lineRule="auto"/>
              <w:jc w:val="both"/>
              <w:rPr>
                <w:rFonts w:ascii="Arial" w:hAnsi="Arial" w:cs="Arial"/>
                <w:bCs/>
                <w:sz w:val="20"/>
                <w:szCs w:val="20"/>
                <w:lang w:val="en-US"/>
              </w:rPr>
            </w:pPr>
          </w:p>
          <w:p w14:paraId="1ABA3965"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lastRenderedPageBreak/>
              <w:t>However, this provision shall not apply where:</w:t>
            </w:r>
          </w:p>
          <w:p w14:paraId="75388997"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1503650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3E46E102" w14:textId="77777777" w:rsidR="00E85FA6" w:rsidRPr="00EB361D" w:rsidRDefault="00E85FA6" w:rsidP="006642C7">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4032D70E" w14:textId="77777777" w:rsidR="00E85FA6" w:rsidRPr="00EB361D" w:rsidRDefault="00E85FA6" w:rsidP="006642C7">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0F8F1" w14:textId="77777777" w:rsidR="00E85FA6" w:rsidRPr="00EB361D" w:rsidRDefault="00E85FA6" w:rsidP="006642C7">
            <w:pPr>
              <w:jc w:val="both"/>
              <w:rPr>
                <w:rFonts w:ascii="Arial" w:hAnsi="Arial" w:cs="Arial"/>
                <w:bCs/>
                <w:iCs/>
                <w:sz w:val="20"/>
                <w:szCs w:val="20"/>
              </w:rPr>
            </w:pPr>
            <w:r w:rsidRPr="00EB361D">
              <w:rPr>
                <w:rFonts w:ascii="Arial" w:hAnsi="Arial" w:cs="Arial"/>
                <w:sz w:val="20"/>
                <w:szCs w:val="20"/>
              </w:rPr>
              <w:lastRenderedPageBreak/>
              <w:t>Article 46(3) of LoPP</w:t>
            </w:r>
          </w:p>
          <w:p w14:paraId="7E0B32FA" w14:textId="77777777" w:rsidR="00E85FA6" w:rsidRPr="00EB361D" w:rsidRDefault="00E85FA6" w:rsidP="006642C7">
            <w:pPr>
              <w:jc w:val="both"/>
              <w:rPr>
                <w:rFonts w:ascii="Arial" w:hAnsi="Arial" w:cs="Arial"/>
                <w:bCs/>
                <w:iCs/>
                <w:sz w:val="20"/>
                <w:szCs w:val="20"/>
              </w:rPr>
            </w:pPr>
          </w:p>
          <w:p w14:paraId="0EAFA3B9"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8B046"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4AFF2C85"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3A5BC1E9"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120 calendar days </w:t>
            </w:r>
            <w:proofErr w:type="gramStart"/>
            <w:r w:rsidRPr="116E593A">
              <w:rPr>
                <w:rFonts w:ascii="Arial" w:eastAsia="Arial" w:hAnsi="Arial" w:cs="Arial"/>
                <w:sz w:val="20"/>
                <w:szCs w:val="20"/>
              </w:rPr>
              <w:t xml:space="preserve">before </w:t>
            </w:r>
            <w:r w:rsidRPr="116E593A">
              <w:rPr>
                <w:rFonts w:ascii="Arial" w:hAnsi="Arial" w:cs="Arial"/>
                <w:sz w:val="20"/>
                <w:szCs w:val="20"/>
              </w:rPr>
              <w:t xml:space="preserve"> </w:t>
            </w:r>
            <w:r w:rsidRPr="116E593A">
              <w:rPr>
                <w:rFonts w:ascii="Arial" w:eastAsia="Arial" w:hAnsi="Arial" w:cs="Arial"/>
                <w:sz w:val="20"/>
                <w:szCs w:val="20"/>
              </w:rPr>
              <w:t>the</w:t>
            </w:r>
            <w:proofErr w:type="gramEnd"/>
            <w:r w:rsidRPr="116E593A">
              <w:rPr>
                <w:rFonts w:ascii="Arial" w:eastAsia="Arial" w:hAnsi="Arial" w:cs="Arial"/>
                <w:sz w:val="20"/>
                <w:szCs w:val="20"/>
              </w:rPr>
              <w:t xml:space="preserve"> deadline for submission of tenders / applications.</w:t>
            </w:r>
          </w:p>
          <w:p w14:paraId="6D2ADF15"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w:t>
            </w:r>
            <w:r w:rsidRPr="00EB361D">
              <w:rPr>
                <w:rFonts w:ascii="Arial" w:eastAsia="Arial" w:hAnsi="Arial" w:cs="Arial"/>
                <w:sz w:val="20"/>
                <w:szCs w:val="20"/>
              </w:rPr>
              <w:lastRenderedPageBreak/>
              <w:t>ESPD, such document shall be acceptable during the period of its validity.</w:t>
            </w:r>
          </w:p>
          <w:p w14:paraId="20BD27DC"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p>
          <w:p w14:paraId="13AEE6E3"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37DC3C47"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70130E9" w14:textId="77777777" w:rsidR="00E85FA6" w:rsidRPr="00EB361D" w:rsidRDefault="00E85FA6" w:rsidP="006642C7">
            <w:pPr>
              <w:pStyle w:val="Betarp"/>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w:t>
            </w:r>
            <w:r w:rsidRPr="00EB361D">
              <w:rPr>
                <w:rFonts w:ascii="Arial" w:hAnsi="Arial" w:cs="Arial"/>
                <w:sz w:val="20"/>
                <w:szCs w:val="20"/>
              </w:rPr>
              <w:lastRenderedPageBreak/>
              <w:t xml:space="preserve">confirming the joint data maintained by the competent </w:t>
            </w:r>
            <w:proofErr w:type="gramStart"/>
            <w:r w:rsidRPr="00EB361D">
              <w:rPr>
                <w:rFonts w:ascii="Arial" w:hAnsi="Arial" w:cs="Arial"/>
                <w:sz w:val="20"/>
                <w:szCs w:val="20"/>
              </w:rPr>
              <w:t>authorities;</w:t>
            </w:r>
            <w:proofErr w:type="gramEnd"/>
          </w:p>
          <w:p w14:paraId="23BE0834"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p>
          <w:p w14:paraId="4C4D7726" w14:textId="77777777" w:rsidR="00E85FA6" w:rsidRDefault="00E85FA6" w:rsidP="006642C7">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w:t>
            </w:r>
            <w:proofErr w:type="gramStart"/>
            <w:r w:rsidRPr="00EB361D">
              <w:rPr>
                <w:rFonts w:ascii="Arial" w:eastAsia="Arial" w:hAnsi="Arial" w:cs="Arial"/>
                <w:sz w:val="20"/>
                <w:szCs w:val="20"/>
              </w:rPr>
              <w:t xml:space="preserve">submits </w:t>
            </w:r>
            <w:r w:rsidRPr="00EB361D">
              <w:rPr>
                <w:rFonts w:ascii="Arial" w:hAnsi="Arial" w:cs="Arial"/>
                <w:sz w:val="20"/>
                <w:szCs w:val="20"/>
              </w:rPr>
              <w:t xml:space="preserve"> </w:t>
            </w:r>
            <w:r w:rsidRPr="00EB361D">
              <w:rPr>
                <w:rFonts w:ascii="Arial" w:eastAsia="Arial" w:hAnsi="Arial" w:cs="Arial"/>
                <w:sz w:val="20"/>
                <w:szCs w:val="20"/>
              </w:rPr>
              <w:t>extract</w:t>
            </w:r>
            <w:proofErr w:type="gramEnd"/>
            <w:r w:rsidRPr="00EB361D">
              <w:rPr>
                <w:rFonts w:ascii="Arial" w:eastAsia="Arial" w:hAnsi="Arial" w:cs="Arial"/>
                <w:sz w:val="20"/>
                <w:szCs w:val="20"/>
              </w:rPr>
              <w:t xml:space="preserve">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52E0D8DA" w14:textId="77777777" w:rsidR="00E85FA6" w:rsidRDefault="00E85FA6" w:rsidP="006642C7">
            <w:pPr>
              <w:pStyle w:val="Sraopastraipa"/>
              <w:tabs>
                <w:tab w:val="left" w:pos="328"/>
              </w:tabs>
              <w:spacing w:after="0" w:line="240" w:lineRule="auto"/>
              <w:ind w:left="45"/>
              <w:jc w:val="both"/>
              <w:rPr>
                <w:rFonts w:ascii="Arial" w:eastAsia="Arial" w:hAnsi="Arial" w:cs="Arial"/>
                <w:sz w:val="20"/>
                <w:szCs w:val="20"/>
              </w:rPr>
            </w:pPr>
          </w:p>
          <w:p w14:paraId="16EBFA31" w14:textId="77777777" w:rsidR="00E85FA6" w:rsidRPr="003C5B8E" w:rsidRDefault="00E85FA6" w:rsidP="006642C7">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2.3</w:t>
            </w:r>
            <w:proofErr w:type="gramStart"/>
            <w:r>
              <w:rPr>
                <w:rFonts w:ascii="Arial" w:eastAsia="Arial" w:hAnsi="Arial" w:cs="Arial"/>
                <w:sz w:val="20"/>
                <w:szCs w:val="20"/>
              </w:rPr>
              <w:t xml:space="preserve">) </w:t>
            </w:r>
            <w:r w:rsidRPr="003C5B8E">
              <w:rPr>
                <w:rFonts w:ascii="Arial" w:eastAsia="Arial" w:hAnsi="Arial" w:cs="Arial"/>
                <w:sz w:val="20"/>
                <w:szCs w:val="20"/>
              </w:rPr>
              <w:t xml:space="preserve"> Where</w:t>
            </w:r>
            <w:proofErr w:type="gramEnd"/>
            <w:r w:rsidRPr="003C5B8E">
              <w:rPr>
                <w:rFonts w:ascii="Arial" w:eastAsia="Arial" w:hAnsi="Arial" w:cs="Arial"/>
                <w:sz w:val="20"/>
                <w:szCs w:val="20"/>
              </w:rPr>
              <w:t xml:space="preserve"> the supplier is registered in a foreign state, it submits a document issued by an appropriate authority in such the foreign state;</w:t>
            </w:r>
          </w:p>
          <w:p w14:paraId="75E9D8DA" w14:textId="77777777" w:rsidR="00E85FA6" w:rsidRPr="00EB361D" w:rsidRDefault="00E85FA6" w:rsidP="006642C7">
            <w:pPr>
              <w:pStyle w:val="Sraopastraipa"/>
              <w:tabs>
                <w:tab w:val="left" w:pos="328"/>
              </w:tabs>
              <w:spacing w:after="0" w:line="240" w:lineRule="auto"/>
              <w:ind w:left="45"/>
              <w:jc w:val="both"/>
              <w:rPr>
                <w:rFonts w:ascii="Arial" w:eastAsia="Arial" w:hAnsi="Arial" w:cs="Arial"/>
                <w:sz w:val="20"/>
                <w:szCs w:val="20"/>
              </w:rPr>
            </w:pPr>
          </w:p>
          <w:p w14:paraId="27312619" w14:textId="63783AE4" w:rsidR="00E85FA6" w:rsidRPr="00546EEB" w:rsidRDefault="00E85FA6" w:rsidP="006642C7">
            <w:pPr>
              <w:spacing w:after="0" w:line="240" w:lineRule="auto"/>
              <w:jc w:val="both"/>
              <w:rPr>
                <w:rFonts w:ascii="Arial" w:eastAsia="Arial" w:hAnsi="Arial" w:cs="Arial"/>
                <w:b/>
                <w:bCs/>
                <w:sz w:val="20"/>
                <w:szCs w:val="20"/>
              </w:rPr>
            </w:pPr>
            <w:r w:rsidRPr="116E593A">
              <w:rPr>
                <w:rFonts w:ascii="Arial" w:eastAsia="Arial" w:hAnsi="Arial" w:cs="Arial"/>
                <w:sz w:val="20"/>
                <w:szCs w:val="20"/>
              </w:rPr>
              <w:t xml:space="preserve">The documents specified in Sub-paragraph 2.2 or 2.3 shall be issued not earlier than 120 calendar days </w:t>
            </w:r>
            <w:r w:rsidRPr="00F95CE6">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ESPD, </w:t>
            </w:r>
            <w:r w:rsidRPr="116E593A">
              <w:rPr>
                <w:rFonts w:ascii="Arial" w:eastAsia="Arial" w:hAnsi="Arial" w:cs="Arial"/>
                <w:sz w:val="20"/>
                <w:szCs w:val="20"/>
              </w:rPr>
              <w:lastRenderedPageBreak/>
              <w:t>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4D26" w14:textId="77777777" w:rsidR="00E85FA6" w:rsidRPr="00EB361D" w:rsidRDefault="00E85FA6" w:rsidP="006642C7">
            <w:pPr>
              <w:pStyle w:val="Sraopastraipa"/>
              <w:spacing w:after="0" w:line="240" w:lineRule="auto"/>
              <w:ind w:left="0"/>
              <w:jc w:val="both"/>
              <w:rPr>
                <w:rFonts w:ascii="Arial" w:hAnsi="Arial" w:cs="Arial"/>
                <w:sz w:val="20"/>
                <w:szCs w:val="20"/>
              </w:rPr>
            </w:pPr>
          </w:p>
        </w:tc>
      </w:tr>
      <w:tr w:rsidR="00E85FA6" w:rsidRPr="00EB361D" w14:paraId="3446EB86" w14:textId="77777777" w:rsidTr="006642C7">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E4DC8"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AD87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EE26F"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46(4)(1) of LoPP</w:t>
            </w:r>
          </w:p>
          <w:p w14:paraId="2FB1A5A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DA029"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A661537"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8D464"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A08F25F"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24B72029"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3252"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47F0"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412574F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5ED98"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46(4)(2) of LoPP</w:t>
            </w:r>
          </w:p>
          <w:p w14:paraId="5F78B855"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35448619" w14:textId="77777777" w:rsidR="00E85FA6" w:rsidRPr="00EB361D" w:rsidRDefault="00E85FA6" w:rsidP="006642C7">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9322B"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766613B"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E475"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C5360B"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t>
            </w:r>
            <w:r w:rsidRPr="00EB361D">
              <w:rPr>
                <w:rFonts w:ascii="Arial" w:hAnsi="Arial" w:cs="Arial"/>
                <w:color w:val="FF0000"/>
                <w:sz w:val="20"/>
                <w:szCs w:val="20"/>
              </w:rPr>
              <w:lastRenderedPageBreak/>
              <w:t>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7B9198C6"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98868"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CA82"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FB711"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46(4)(3) of LoPP</w:t>
            </w:r>
          </w:p>
          <w:p w14:paraId="4A0ED8D9" w14:textId="77777777" w:rsidR="00E85FA6" w:rsidRPr="00546EEB"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D639"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9A416EE"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09A94"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306EBD1"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37FB11B"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EDAB2"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88E6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6CBB8737" w14:textId="77777777" w:rsidR="00E85FA6" w:rsidRPr="00EB361D" w:rsidRDefault="00E85FA6" w:rsidP="006642C7">
            <w:pPr>
              <w:spacing w:after="0" w:line="240" w:lineRule="auto"/>
              <w:jc w:val="both"/>
              <w:rPr>
                <w:rFonts w:ascii="Arial" w:hAnsi="Arial" w:cs="Arial"/>
                <w:sz w:val="20"/>
                <w:szCs w:val="20"/>
                <w:lang w:val="en-US"/>
              </w:rPr>
            </w:pPr>
          </w:p>
          <w:p w14:paraId="713F309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w:t>
            </w:r>
            <w:r w:rsidRPr="00EB361D">
              <w:rPr>
                <w:rFonts w:ascii="Arial" w:hAnsi="Arial" w:cs="Arial"/>
                <w:sz w:val="20"/>
                <w:szCs w:val="20"/>
                <w:lang w:val="en-US"/>
              </w:rPr>
              <w:lastRenderedPageBreak/>
              <w:t xml:space="preserve">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0388C3E" w14:textId="77777777" w:rsidR="00E85FA6" w:rsidRPr="00EB361D" w:rsidRDefault="00E85FA6" w:rsidP="006642C7">
            <w:pPr>
              <w:spacing w:after="0" w:line="240" w:lineRule="auto"/>
              <w:jc w:val="both"/>
              <w:rPr>
                <w:rFonts w:ascii="Arial" w:hAnsi="Arial" w:cs="Arial"/>
                <w:sz w:val="20"/>
                <w:szCs w:val="20"/>
                <w:lang w:val="en-US"/>
              </w:rPr>
            </w:pPr>
          </w:p>
          <w:p w14:paraId="3468E996"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5E8C6"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46(4)(4) of LoPP</w:t>
            </w:r>
          </w:p>
          <w:p w14:paraId="244FC022"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228AA7C7" w14:textId="77777777" w:rsidR="00E85FA6" w:rsidRPr="00EB361D" w:rsidRDefault="00E85FA6" w:rsidP="006642C7">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4573"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19C238B" w14:textId="77777777" w:rsidR="00E85FA6" w:rsidRPr="00EB361D" w:rsidRDefault="00E85FA6" w:rsidP="006642C7">
            <w:pPr>
              <w:spacing w:after="0" w:line="240" w:lineRule="auto"/>
              <w:jc w:val="both"/>
              <w:rPr>
                <w:rFonts w:ascii="Arial" w:hAnsi="Arial" w:cs="Arial"/>
                <w:sz w:val="20"/>
                <w:szCs w:val="20"/>
                <w:lang w:val="en-US"/>
              </w:rPr>
            </w:pPr>
          </w:p>
          <w:p w14:paraId="3E0C7260"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7E8C8F68"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2">
              <w:proofErr w:type="spellStart"/>
              <w:r w:rsidRPr="005B05D9">
                <w:rPr>
                  <w:rStyle w:val="Hipersaitas"/>
                  <w:rFonts w:ascii="Arial" w:eastAsia="Arial" w:hAnsi="Arial" w:cs="Arial"/>
                  <w:i/>
                  <w:iCs/>
                  <w:sz w:val="20"/>
                  <w:szCs w:val="20"/>
                  <w:lang w:val="en-US"/>
                </w:rPr>
                <w:t>Melagingą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informaciją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pateikusių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sąrašas</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7166945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6E9A4"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4DE610"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186E0F2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A229E" w14:textId="77777777" w:rsidR="00E85FA6" w:rsidRPr="00EB36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B7A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w:t>
            </w:r>
            <w:r w:rsidRPr="00EB361D">
              <w:rPr>
                <w:rFonts w:ascii="Arial" w:hAnsi="Arial" w:cs="Arial"/>
                <w:sz w:val="20"/>
                <w:szCs w:val="20"/>
                <w:lang w:val="en-US"/>
              </w:rPr>
              <w:lastRenderedPageBreak/>
              <w:t xml:space="preserve">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85A9B"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46(4)(5) of LoPP</w:t>
            </w:r>
          </w:p>
          <w:p w14:paraId="7A68DD72" w14:textId="77777777" w:rsidR="00E85FA6" w:rsidRPr="00EB361D" w:rsidRDefault="00E85FA6" w:rsidP="006642C7">
            <w:pPr>
              <w:spacing w:after="0" w:line="240" w:lineRule="auto"/>
              <w:jc w:val="both"/>
              <w:rPr>
                <w:rFonts w:ascii="Arial" w:hAnsi="Arial" w:cs="Arial"/>
                <w:bCs/>
                <w:iCs/>
                <w:sz w:val="20"/>
                <w:szCs w:val="20"/>
              </w:rPr>
            </w:pPr>
          </w:p>
          <w:p w14:paraId="24046968"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lastRenderedPageBreak/>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C9285"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0C9DED0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C0BC7"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A7C9506"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w:t>
            </w:r>
            <w:r w:rsidRPr="00EB361D">
              <w:rPr>
                <w:rFonts w:ascii="Arial" w:hAnsi="Arial" w:cs="Arial"/>
                <w:color w:val="FF0000"/>
                <w:sz w:val="20"/>
                <w:szCs w:val="20"/>
              </w:rPr>
              <w:lastRenderedPageBreak/>
              <w:t>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09F54EE" w14:textId="77777777" w:rsidTr="006642C7">
        <w:tc>
          <w:tcPr>
            <w:tcW w:w="158" w:type="pct"/>
            <w:tcBorders>
              <w:top w:val="single" w:sz="4" w:space="0" w:color="000000" w:themeColor="text1"/>
              <w:left w:val="single" w:sz="4" w:space="0" w:color="000000" w:themeColor="text1"/>
              <w:right w:val="single" w:sz="4" w:space="0" w:color="000000" w:themeColor="text1"/>
            </w:tcBorders>
            <w:vAlign w:val="center"/>
          </w:tcPr>
          <w:p w14:paraId="5148FEE6" w14:textId="77777777" w:rsidR="00E85FA6" w:rsidRPr="00AB03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7867975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w:t>
            </w:r>
            <w:r w:rsidRPr="00EB361D">
              <w:rPr>
                <w:rFonts w:ascii="Arial" w:hAnsi="Arial" w:cs="Arial"/>
                <w:sz w:val="20"/>
                <w:szCs w:val="20"/>
                <w:lang w:val="en-US"/>
              </w:rPr>
              <w:lastRenderedPageBreak/>
              <w:t xml:space="preserve">performance of a substantive requirement under the contract which led to the sanction as defined in the contract. </w:t>
            </w:r>
          </w:p>
          <w:p w14:paraId="3924EF7E" w14:textId="77777777" w:rsidR="00E85FA6" w:rsidRPr="00EB361D" w:rsidRDefault="00E85FA6" w:rsidP="006642C7">
            <w:pPr>
              <w:spacing w:after="0" w:line="240" w:lineRule="auto"/>
              <w:jc w:val="both"/>
              <w:rPr>
                <w:rFonts w:ascii="Arial" w:hAnsi="Arial" w:cs="Arial"/>
                <w:sz w:val="20"/>
                <w:szCs w:val="20"/>
                <w:lang w:val="en-US"/>
              </w:rPr>
            </w:pPr>
          </w:p>
          <w:p w14:paraId="5904925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1F6FA83E"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46(4)(6) of LoPP</w:t>
            </w:r>
          </w:p>
          <w:p w14:paraId="19961DAE" w14:textId="77777777" w:rsidR="00E85FA6" w:rsidRPr="00EB361D" w:rsidRDefault="00E85FA6" w:rsidP="006642C7">
            <w:pPr>
              <w:spacing w:after="0" w:line="240" w:lineRule="auto"/>
              <w:jc w:val="both"/>
              <w:rPr>
                <w:rFonts w:ascii="Arial" w:hAnsi="Arial" w:cs="Arial"/>
                <w:bCs/>
                <w:iCs/>
                <w:sz w:val="20"/>
                <w:szCs w:val="20"/>
              </w:rPr>
            </w:pPr>
          </w:p>
          <w:p w14:paraId="2EFD56CE"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47F7F853" w14:textId="77777777" w:rsidR="00E85FA6"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EFE59AD" w14:textId="77777777" w:rsidR="00E85FA6" w:rsidRPr="00EB361D" w:rsidRDefault="00E85FA6" w:rsidP="006642C7">
            <w:pPr>
              <w:spacing w:after="0" w:line="240" w:lineRule="auto"/>
              <w:jc w:val="both"/>
              <w:rPr>
                <w:rFonts w:ascii="Arial" w:hAnsi="Arial" w:cs="Arial"/>
                <w:sz w:val="20"/>
                <w:szCs w:val="20"/>
                <w:lang w:val="en-US"/>
              </w:rPr>
            </w:pPr>
          </w:p>
          <w:p w14:paraId="4EC30D4D"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2BE21971"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3">
              <w:proofErr w:type="spellStart"/>
              <w:r w:rsidRPr="005B05D9">
                <w:rPr>
                  <w:rStyle w:val="Hipersaitas"/>
                  <w:rFonts w:ascii="Arial" w:eastAsia="Arial" w:hAnsi="Arial" w:cs="Arial"/>
                  <w:i/>
                  <w:iCs/>
                  <w:sz w:val="20"/>
                  <w:szCs w:val="20"/>
                  <w:lang w:val="en-US"/>
                </w:rPr>
                <w:t>Nepatikimi</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tiekėjai</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1BF6CF0E" w14:textId="77777777" w:rsidR="00E85FA6" w:rsidRPr="00EB361D" w:rsidRDefault="00E85FA6" w:rsidP="006642C7">
            <w:pPr>
              <w:spacing w:after="0" w:line="240" w:lineRule="auto"/>
              <w:jc w:val="both"/>
              <w:rPr>
                <w:rStyle w:val="Hipersaitas"/>
                <w:rFonts w:ascii="Arial" w:hAnsi="Arial" w:cs="Arial"/>
                <w:sz w:val="20"/>
                <w:szCs w:val="20"/>
                <w:lang w:val="en-US"/>
              </w:rPr>
            </w:pPr>
          </w:p>
          <w:p w14:paraId="66721F1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9264" behindDoc="0" locked="0" layoutInCell="1" allowOverlap="1" wp14:anchorId="07EA408E" wp14:editId="40BB39CA">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D2F75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4472c4 [3204]" strokeweight=".5pt">
                      <v:stroke joinstyle="miter"/>
                    </v:line>
                  </w:pict>
                </mc:Fallback>
              </mc:AlternateContent>
            </w:r>
          </w:p>
          <w:p w14:paraId="4320328A"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453FA8E8" w14:textId="77777777" w:rsidR="00E85FA6" w:rsidRPr="005B05D9" w:rsidRDefault="00E85FA6" w:rsidP="006642C7">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363F9EC7"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1BB119C" w14:textId="77777777" w:rsidR="00E85FA6" w:rsidRPr="00EB361D" w:rsidRDefault="00E85FA6" w:rsidP="006642C7">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6CF46E48"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FE56" w14:textId="77777777" w:rsidR="00E85FA6" w:rsidRPr="00AB031D" w:rsidRDefault="00E85FA6" w:rsidP="00E85FA6">
            <w:pPr>
              <w:pStyle w:val="Sraopastraipa"/>
              <w:numPr>
                <w:ilvl w:val="0"/>
                <w:numId w:val="6"/>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EF4D8"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3E6DF"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46(4)(7a) of LoPP</w:t>
            </w:r>
          </w:p>
          <w:p w14:paraId="132CE224" w14:textId="77777777" w:rsidR="00E85FA6" w:rsidRPr="00EB361D" w:rsidRDefault="00E85FA6" w:rsidP="006642C7">
            <w:pPr>
              <w:spacing w:after="0" w:line="240" w:lineRule="auto"/>
              <w:jc w:val="both"/>
              <w:rPr>
                <w:rFonts w:ascii="Arial" w:hAnsi="Arial" w:cs="Arial"/>
                <w:color w:val="000000"/>
                <w:sz w:val="20"/>
                <w:szCs w:val="20"/>
              </w:rPr>
            </w:pPr>
          </w:p>
          <w:p w14:paraId="3BEC2C7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6DBB"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D459339" w14:textId="77777777" w:rsidR="00E85FA6" w:rsidRPr="00EB361D" w:rsidRDefault="00E85FA6" w:rsidP="006642C7">
            <w:pPr>
              <w:spacing w:after="0" w:line="240" w:lineRule="auto"/>
              <w:jc w:val="both"/>
              <w:rPr>
                <w:rFonts w:ascii="Arial" w:hAnsi="Arial" w:cs="Arial"/>
                <w:sz w:val="20"/>
                <w:szCs w:val="20"/>
                <w:highlight w:val="yellow"/>
              </w:rPr>
            </w:pPr>
          </w:p>
          <w:p w14:paraId="512DC7F3" w14:textId="77777777" w:rsidR="00E85FA6" w:rsidRPr="00EB361D" w:rsidRDefault="00E85FA6" w:rsidP="006642C7">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645C91BD"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ipersaitas"/>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Pr="004725AC">
              <w:t xml:space="preserve"> </w:t>
            </w:r>
            <w:hyperlink r:id="rId16" w:history="1">
              <w:r w:rsidRPr="004725AC">
                <w:rPr>
                  <w:rStyle w:val="Hipersaitas"/>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FDF0B" w14:textId="77777777" w:rsidR="00E85FA6" w:rsidRPr="00EB361D" w:rsidRDefault="00E85FA6" w:rsidP="006642C7">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692C8B99" w14:textId="77777777" w:rsidR="00E85FA6" w:rsidRPr="00546EEB" w:rsidRDefault="00E85FA6" w:rsidP="006642C7">
            <w:pPr>
              <w:pStyle w:val="Betarp"/>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773DA05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7AA1A" w14:textId="77777777" w:rsidR="00E85FA6" w:rsidRPr="00AB03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5A1A8" w14:textId="77777777" w:rsidR="00E85FA6" w:rsidRPr="00EB361D" w:rsidRDefault="00E85FA6" w:rsidP="006642C7">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76766"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46(4)(7b) of LoPP</w:t>
            </w:r>
          </w:p>
          <w:p w14:paraId="226684D4" w14:textId="77777777" w:rsidR="00E85FA6" w:rsidRPr="00EB361D" w:rsidRDefault="00E85FA6" w:rsidP="006642C7">
            <w:pPr>
              <w:spacing w:after="0" w:line="240" w:lineRule="auto"/>
              <w:jc w:val="both"/>
              <w:rPr>
                <w:rFonts w:ascii="Arial" w:hAnsi="Arial" w:cs="Arial"/>
                <w:color w:val="000000"/>
                <w:sz w:val="20"/>
                <w:szCs w:val="20"/>
              </w:rPr>
            </w:pPr>
          </w:p>
          <w:p w14:paraId="52028B8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EF9E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1B6008A" w14:textId="77777777" w:rsidR="00E85FA6" w:rsidRPr="00EB361D" w:rsidRDefault="00E85FA6" w:rsidP="006642C7">
            <w:pPr>
              <w:spacing w:after="0" w:line="240" w:lineRule="auto"/>
              <w:jc w:val="both"/>
              <w:rPr>
                <w:rFonts w:ascii="Arial" w:hAnsi="Arial" w:cs="Arial"/>
                <w:sz w:val="20"/>
                <w:szCs w:val="20"/>
              </w:rPr>
            </w:pPr>
          </w:p>
          <w:p w14:paraId="7E3F7E01"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1DE54"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To fill in if an entity is not established in Lithuania.</w:t>
            </w:r>
          </w:p>
          <w:p w14:paraId="624B20FE" w14:textId="77777777" w:rsidR="00E85FA6" w:rsidRPr="00EB361D" w:rsidRDefault="00E85FA6" w:rsidP="006642C7">
            <w:pPr>
              <w:pStyle w:val="Betarp"/>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E85FA6" w:rsidRPr="00EB361D" w14:paraId="4AC50B5F"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E05CD" w14:textId="77777777" w:rsidR="00E85FA6" w:rsidRPr="00AB031D"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1403E" w14:textId="77777777" w:rsidR="00E85FA6" w:rsidRPr="00EB361D" w:rsidRDefault="00E85FA6" w:rsidP="006642C7">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8242"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46(4)(7c) of LoPP</w:t>
            </w:r>
          </w:p>
          <w:p w14:paraId="65240201" w14:textId="77777777" w:rsidR="00E85FA6" w:rsidRPr="00EB361D" w:rsidRDefault="00E85FA6" w:rsidP="006642C7">
            <w:pPr>
              <w:spacing w:after="0" w:line="240" w:lineRule="auto"/>
              <w:jc w:val="both"/>
              <w:rPr>
                <w:rFonts w:ascii="Arial" w:hAnsi="Arial" w:cs="Arial"/>
                <w:color w:val="000000"/>
                <w:sz w:val="20"/>
                <w:szCs w:val="20"/>
              </w:rPr>
            </w:pPr>
          </w:p>
          <w:p w14:paraId="316DCD0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EAE1A"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749F642" w14:textId="77777777" w:rsidR="00E85FA6" w:rsidRPr="00EB361D" w:rsidRDefault="00E85FA6" w:rsidP="006642C7">
            <w:pPr>
              <w:spacing w:after="0" w:line="240" w:lineRule="auto"/>
              <w:jc w:val="both"/>
              <w:rPr>
                <w:rFonts w:ascii="Arial" w:hAnsi="Arial" w:cs="Arial"/>
                <w:sz w:val="20"/>
                <w:szCs w:val="20"/>
              </w:rPr>
            </w:pPr>
          </w:p>
          <w:p w14:paraId="2B792183"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610768C4"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20A9" w14:textId="77777777" w:rsidR="00E85FA6" w:rsidRPr="00EB361D" w:rsidRDefault="00E85FA6" w:rsidP="006642C7">
            <w:pPr>
              <w:pStyle w:val="Betarp"/>
              <w:jc w:val="both"/>
              <w:rPr>
                <w:rFonts w:ascii="Arial" w:hAnsi="Arial" w:cs="Arial"/>
                <w:sz w:val="20"/>
                <w:szCs w:val="20"/>
              </w:rPr>
            </w:pPr>
            <w:r w:rsidRPr="00EB361D">
              <w:rPr>
                <w:rFonts w:ascii="Arial" w:hAnsi="Arial" w:cs="Arial"/>
                <w:sz w:val="20"/>
                <w:szCs w:val="20"/>
              </w:rPr>
              <w:t>To fill in if an entity is not established in Lithuania.</w:t>
            </w:r>
          </w:p>
          <w:p w14:paraId="0130DE19" w14:textId="77777777" w:rsidR="00E85FA6" w:rsidRPr="00AB031D" w:rsidRDefault="00E85FA6" w:rsidP="006642C7">
            <w:pPr>
              <w:pStyle w:val="Betarp"/>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t>
            </w:r>
            <w:r w:rsidRPr="00EB361D">
              <w:rPr>
                <w:rFonts w:ascii="Arial" w:hAnsi="Arial" w:cs="Arial"/>
                <w:color w:val="FF0000"/>
                <w:sz w:val="20"/>
                <w:szCs w:val="20"/>
              </w:rPr>
              <w:lastRenderedPageBreak/>
              <w:t>the submitted ESPD is sufficient.</w:t>
            </w:r>
          </w:p>
        </w:tc>
      </w:tr>
      <w:tr w:rsidR="00E85FA6" w14:paraId="3C970010" w14:textId="77777777" w:rsidTr="006642C7">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20E63" w14:textId="77777777" w:rsidR="00E85FA6" w:rsidRDefault="00E85FA6" w:rsidP="00E85FA6">
            <w:pPr>
              <w:pStyle w:val="Sraopastraipa"/>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EA6D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416E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LoPP </w:t>
            </w:r>
          </w:p>
          <w:p w14:paraId="13001CC6" w14:textId="77777777" w:rsidR="00E85FA6" w:rsidRDefault="00E85FA6" w:rsidP="006642C7">
            <w:pPr>
              <w:spacing w:line="240" w:lineRule="auto"/>
              <w:jc w:val="both"/>
              <w:rPr>
                <w:rFonts w:ascii="Arial" w:hAnsi="Arial" w:cs="Arial"/>
                <w:color w:val="000000" w:themeColor="text1"/>
                <w:sz w:val="20"/>
                <w:szCs w:val="20"/>
              </w:rPr>
            </w:pPr>
          </w:p>
          <w:p w14:paraId="065CA4E3" w14:textId="77777777" w:rsidR="00E85FA6" w:rsidRDefault="00E85FA6" w:rsidP="006642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E3A7C" w14:textId="77777777" w:rsidR="00E85FA6" w:rsidRDefault="00E85FA6" w:rsidP="006642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66C5B" w14:textId="77777777" w:rsidR="00E85FA6" w:rsidRDefault="00E85FA6" w:rsidP="006642C7">
            <w:pPr>
              <w:pStyle w:val="Betarp"/>
              <w:jc w:val="both"/>
              <w:rPr>
                <w:rFonts w:ascii="Arial" w:hAnsi="Arial" w:cs="Arial"/>
                <w:sz w:val="20"/>
                <w:szCs w:val="20"/>
              </w:rPr>
            </w:pPr>
            <w:r w:rsidRPr="3805BE79">
              <w:rPr>
                <w:rFonts w:ascii="Arial" w:hAnsi="Arial" w:cs="Arial"/>
                <w:sz w:val="20"/>
                <w:szCs w:val="20"/>
              </w:rPr>
              <w:t>To fill in if an entity is not established in Lithuania.</w:t>
            </w:r>
          </w:p>
          <w:p w14:paraId="6AF7B992" w14:textId="77777777" w:rsidR="00E85FA6" w:rsidRDefault="00E85FA6" w:rsidP="006642C7">
            <w:pPr>
              <w:pStyle w:val="Betarp"/>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where such information is not entered in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the submitted ESPD is sufficient.</w:t>
            </w:r>
          </w:p>
        </w:tc>
      </w:tr>
    </w:tbl>
    <w:p w14:paraId="49A63887" w14:textId="77777777" w:rsidR="0083739C" w:rsidRDefault="0083739C" w:rsidP="00083CC6">
      <w:pPr>
        <w:tabs>
          <w:tab w:val="left" w:pos="567"/>
          <w:tab w:val="left" w:pos="851"/>
        </w:tabs>
        <w:spacing w:after="0" w:line="240" w:lineRule="auto"/>
        <w:ind w:left="567"/>
        <w:jc w:val="both"/>
        <w:rPr>
          <w:rFonts w:ascii="Arial" w:hAnsi="Arial" w:cs="Arial"/>
        </w:rPr>
      </w:pPr>
    </w:p>
    <w:p w14:paraId="0CF94FAE" w14:textId="77777777" w:rsidR="00D01B89" w:rsidRDefault="00D01B89" w:rsidP="00083CC6">
      <w:pPr>
        <w:tabs>
          <w:tab w:val="left" w:pos="567"/>
          <w:tab w:val="left" w:pos="851"/>
        </w:tabs>
        <w:spacing w:after="0" w:line="240" w:lineRule="auto"/>
        <w:ind w:left="567"/>
        <w:jc w:val="both"/>
        <w:rPr>
          <w:rFonts w:ascii="Arial" w:hAnsi="Arial" w:cs="Arial"/>
        </w:rPr>
      </w:pPr>
    </w:p>
    <w:p w14:paraId="14FBCE94" w14:textId="77777777" w:rsidR="006E0B51" w:rsidRDefault="006E0B51" w:rsidP="006E0B51">
      <w:pPr>
        <w:tabs>
          <w:tab w:val="left" w:pos="720"/>
        </w:tabs>
        <w:spacing w:after="0" w:line="240" w:lineRule="auto"/>
        <w:jc w:val="center"/>
        <w:rPr>
          <w:rFonts w:ascii="Arial" w:eastAsia="Times New Roman" w:hAnsi="Arial" w:cs="Arial"/>
          <w:b/>
          <w:sz w:val="20"/>
          <w:szCs w:val="20"/>
          <w:u w:val="single"/>
        </w:rPr>
      </w:pPr>
      <w:r>
        <w:rPr>
          <w:rFonts w:ascii="Arial" w:hAnsi="Arial" w:cs="Arial"/>
        </w:rPr>
        <w:tab/>
      </w:r>
      <w:proofErr w:type="spellStart"/>
      <w:r>
        <w:rPr>
          <w:rFonts w:ascii="Arial" w:eastAsia="Times New Roman" w:hAnsi="Arial" w:cs="Arial"/>
          <w:b/>
          <w:sz w:val="20"/>
          <w:szCs w:val="20"/>
          <w:u w:val="single"/>
        </w:rPr>
        <w:t>Qualification</w:t>
      </w:r>
      <w:proofErr w:type="spellEnd"/>
      <w:r>
        <w:rPr>
          <w:rFonts w:ascii="Arial" w:eastAsia="Times New Roman" w:hAnsi="Arial" w:cs="Arial"/>
          <w:b/>
          <w:sz w:val="20"/>
          <w:szCs w:val="20"/>
          <w:u w:val="single"/>
        </w:rPr>
        <w:t xml:space="preserve"> </w:t>
      </w:r>
      <w:proofErr w:type="spellStart"/>
      <w:r>
        <w:rPr>
          <w:rFonts w:ascii="Arial" w:eastAsia="Times New Roman" w:hAnsi="Arial" w:cs="Arial"/>
          <w:b/>
          <w:sz w:val="20"/>
          <w:szCs w:val="20"/>
          <w:u w:val="single"/>
        </w:rPr>
        <w:t>requirements</w:t>
      </w:r>
      <w:proofErr w:type="spellEnd"/>
      <w:r>
        <w:rPr>
          <w:rFonts w:ascii="Arial" w:eastAsia="Times New Roman" w:hAnsi="Arial" w:cs="Arial"/>
          <w:b/>
          <w:sz w:val="20"/>
          <w:szCs w:val="20"/>
          <w:u w:val="single"/>
        </w:rPr>
        <w:t xml:space="preserve"> </w:t>
      </w:r>
      <w:proofErr w:type="spellStart"/>
      <w:r>
        <w:rPr>
          <w:rFonts w:ascii="Arial" w:eastAsia="Times New Roman" w:hAnsi="Arial" w:cs="Arial"/>
          <w:b/>
          <w:sz w:val="20"/>
          <w:szCs w:val="20"/>
          <w:u w:val="single"/>
        </w:rPr>
        <w:t>for</w:t>
      </w:r>
      <w:proofErr w:type="spellEnd"/>
      <w:r>
        <w:rPr>
          <w:rFonts w:ascii="Arial" w:eastAsia="Times New Roman" w:hAnsi="Arial" w:cs="Arial"/>
          <w:b/>
          <w:sz w:val="20"/>
          <w:szCs w:val="20"/>
          <w:u w:val="single"/>
        </w:rPr>
        <w:t xml:space="preserve"> </w:t>
      </w:r>
      <w:proofErr w:type="spellStart"/>
      <w:r>
        <w:rPr>
          <w:rFonts w:ascii="Arial" w:eastAsia="Times New Roman" w:hAnsi="Arial" w:cs="Arial"/>
          <w:b/>
          <w:sz w:val="20"/>
          <w:szCs w:val="20"/>
          <w:u w:val="single"/>
        </w:rPr>
        <w:t>suppliers</w:t>
      </w:r>
      <w:proofErr w:type="spellEnd"/>
      <w:r>
        <w:rPr>
          <w:rFonts w:ascii="Arial" w:eastAsia="Times New Roman" w:hAnsi="Arial" w:cs="Arial"/>
          <w:b/>
          <w:sz w:val="20"/>
          <w:szCs w:val="20"/>
          <w:u w:val="single"/>
        </w:rPr>
        <w:t xml:space="preserve"> </w:t>
      </w:r>
    </w:p>
    <w:p w14:paraId="4BFC0FFF" w14:textId="1B30BF30" w:rsidR="00860032" w:rsidRDefault="00860032" w:rsidP="006E0B51">
      <w:pPr>
        <w:tabs>
          <w:tab w:val="left" w:pos="567"/>
          <w:tab w:val="left" w:pos="5130"/>
        </w:tabs>
        <w:spacing w:after="0" w:line="240" w:lineRule="auto"/>
        <w:ind w:left="567"/>
        <w:jc w:val="both"/>
        <w:rPr>
          <w:rFonts w:ascii="Arial" w:hAnsi="Arial" w:cs="Arial"/>
        </w:rPr>
      </w:pPr>
    </w:p>
    <w:p w14:paraId="1AA75A9A" w14:textId="77777777" w:rsidR="002271BF" w:rsidRDefault="002271BF" w:rsidP="00D01B89">
      <w:pPr>
        <w:tabs>
          <w:tab w:val="left" w:pos="567"/>
          <w:tab w:val="left" w:pos="851"/>
        </w:tabs>
        <w:spacing w:after="0" w:line="240" w:lineRule="auto"/>
        <w:jc w:val="both"/>
        <w:rPr>
          <w:rFonts w:ascii="Arial" w:hAnsi="Arial" w:cs="Arial"/>
        </w:rPr>
      </w:pPr>
    </w:p>
    <w:tbl>
      <w:tblPr>
        <w:tblStyle w:val="Lentelstinklelis"/>
        <w:tblW w:w="13462" w:type="dxa"/>
        <w:tblLook w:val="04A0" w:firstRow="1" w:lastRow="0" w:firstColumn="1" w:lastColumn="0" w:noHBand="0" w:noVBand="1"/>
      </w:tblPr>
      <w:tblGrid>
        <w:gridCol w:w="700"/>
        <w:gridCol w:w="4245"/>
        <w:gridCol w:w="5540"/>
        <w:gridCol w:w="2977"/>
      </w:tblGrid>
      <w:tr w:rsidR="00D01B89" w:rsidRPr="00D01B89" w14:paraId="442B9759" w14:textId="77777777" w:rsidTr="00D01B89">
        <w:tc>
          <w:tcPr>
            <w:tcW w:w="700" w:type="dxa"/>
            <w:tcBorders>
              <w:top w:val="single" w:sz="4" w:space="0" w:color="000000"/>
              <w:left w:val="single" w:sz="4" w:space="0" w:color="000000"/>
              <w:bottom w:val="single" w:sz="4" w:space="0" w:color="000000"/>
              <w:right w:val="single" w:sz="4" w:space="0" w:color="000000"/>
            </w:tcBorders>
            <w:vAlign w:val="center"/>
            <w:hideMark/>
          </w:tcPr>
          <w:p w14:paraId="22C04C50"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GB" w:eastAsia="en-US"/>
              </w:rPr>
            </w:pPr>
            <w:proofErr w:type="gramStart"/>
            <w:r w:rsidRPr="00D01B89">
              <w:rPr>
                <w:rFonts w:ascii="Arial" w:eastAsiaTheme="minorHAnsi" w:hAnsi="Arial" w:cs="Arial"/>
                <w:b/>
                <w:bCs/>
                <w:sz w:val="22"/>
                <w:szCs w:val="22"/>
                <w:lang w:val="en-US" w:eastAsia="en-US"/>
              </w:rPr>
              <w:t>No .</w:t>
            </w:r>
            <w:proofErr w:type="gramEnd"/>
          </w:p>
        </w:tc>
        <w:tc>
          <w:tcPr>
            <w:tcW w:w="4245" w:type="dxa"/>
            <w:tcBorders>
              <w:top w:val="single" w:sz="4" w:space="0" w:color="000000"/>
              <w:left w:val="single" w:sz="4" w:space="0" w:color="000000"/>
              <w:bottom w:val="single" w:sz="4" w:space="0" w:color="000000"/>
              <w:right w:val="single" w:sz="4" w:space="0" w:color="000000"/>
            </w:tcBorders>
            <w:vAlign w:val="center"/>
            <w:hideMark/>
          </w:tcPr>
          <w:p w14:paraId="463C6903"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GB" w:eastAsia="en-US"/>
              </w:rPr>
            </w:pPr>
            <w:r w:rsidRPr="00D01B89">
              <w:rPr>
                <w:rFonts w:ascii="Arial" w:eastAsiaTheme="minorHAnsi" w:hAnsi="Arial" w:cs="Arial"/>
                <w:b/>
                <w:bCs/>
                <w:sz w:val="22"/>
                <w:szCs w:val="22"/>
                <w:lang w:val="en-US" w:eastAsia="en-US"/>
              </w:rPr>
              <w:t>Requirement</w:t>
            </w:r>
          </w:p>
        </w:tc>
        <w:tc>
          <w:tcPr>
            <w:tcW w:w="5540" w:type="dxa"/>
            <w:tcBorders>
              <w:top w:val="single" w:sz="4" w:space="0" w:color="000000"/>
              <w:left w:val="single" w:sz="4" w:space="0" w:color="000000"/>
              <w:bottom w:val="single" w:sz="4" w:space="0" w:color="000000"/>
              <w:right w:val="single" w:sz="4" w:space="0" w:color="000000"/>
            </w:tcBorders>
            <w:vAlign w:val="center"/>
            <w:hideMark/>
          </w:tcPr>
          <w:p w14:paraId="16956AAA"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GB" w:eastAsia="en-US"/>
              </w:rPr>
            </w:pPr>
            <w:r w:rsidRPr="00D01B89">
              <w:rPr>
                <w:rFonts w:ascii="Arial" w:eastAsiaTheme="minorHAnsi" w:hAnsi="Arial" w:cs="Arial"/>
                <w:b/>
                <w:bCs/>
                <w:sz w:val="22"/>
                <w:szCs w:val="22"/>
                <w:lang w:val="en-US" w:eastAsia="en-US"/>
              </w:rPr>
              <w:t>Evidence for compliance with the requirement</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D29B5AD"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GB" w:eastAsia="en-US"/>
              </w:rPr>
            </w:pPr>
            <w:r w:rsidRPr="00D01B89">
              <w:rPr>
                <w:rFonts w:ascii="Arial" w:eastAsiaTheme="minorHAnsi" w:hAnsi="Arial" w:cs="Arial"/>
                <w:b/>
                <w:bCs/>
                <w:sz w:val="22"/>
                <w:szCs w:val="22"/>
                <w:lang w:val="en-US" w:eastAsia="en-US"/>
              </w:rPr>
              <w:t>Entity who must comply with the requirement</w:t>
            </w:r>
          </w:p>
        </w:tc>
      </w:tr>
      <w:tr w:rsidR="00D01B89" w:rsidRPr="00D01B89" w14:paraId="32FB7936" w14:textId="77777777" w:rsidTr="00D01B89">
        <w:tc>
          <w:tcPr>
            <w:tcW w:w="13462" w:type="dxa"/>
            <w:gridSpan w:val="4"/>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75A0194"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GB" w:eastAsia="en-US"/>
              </w:rPr>
            </w:pPr>
            <w:r w:rsidRPr="00D01B89">
              <w:rPr>
                <w:rFonts w:ascii="Arial" w:eastAsiaTheme="minorHAnsi" w:hAnsi="Arial" w:cs="Arial"/>
                <w:b/>
                <w:sz w:val="22"/>
                <w:szCs w:val="22"/>
                <w:lang w:val="en-GB" w:eastAsia="en-US"/>
              </w:rPr>
              <w:t xml:space="preserve">1. </w:t>
            </w:r>
            <w:proofErr w:type="gramStart"/>
            <w:r w:rsidRPr="00D01B89">
              <w:rPr>
                <w:rFonts w:ascii="Arial" w:eastAsiaTheme="minorHAnsi" w:hAnsi="Arial" w:cs="Arial"/>
                <w:b/>
                <w:sz w:val="22"/>
                <w:szCs w:val="22"/>
                <w:lang w:val="en-GB" w:eastAsia="en-US"/>
              </w:rPr>
              <w:t>TECHNICAL</w:t>
            </w:r>
            <w:proofErr w:type="gramEnd"/>
            <w:r w:rsidRPr="00D01B89">
              <w:rPr>
                <w:rFonts w:ascii="Arial" w:eastAsiaTheme="minorHAnsi" w:hAnsi="Arial" w:cs="Arial"/>
                <w:b/>
                <w:sz w:val="22"/>
                <w:szCs w:val="22"/>
                <w:lang w:val="en-GB" w:eastAsia="en-US"/>
              </w:rPr>
              <w:t xml:space="preserve"> AN PROFESSIONAL ABILITY - EXECUTED CONTRACTS</w:t>
            </w:r>
          </w:p>
        </w:tc>
      </w:tr>
      <w:tr w:rsidR="00D01B89" w:rsidRPr="00D01B89" w14:paraId="53589806" w14:textId="77777777" w:rsidTr="00D01B89">
        <w:tc>
          <w:tcPr>
            <w:tcW w:w="700" w:type="dxa"/>
            <w:tcBorders>
              <w:top w:val="single" w:sz="4" w:space="0" w:color="000000"/>
              <w:left w:val="single" w:sz="4" w:space="0" w:color="000000"/>
              <w:bottom w:val="single" w:sz="4" w:space="0" w:color="000000"/>
              <w:right w:val="single" w:sz="4" w:space="0" w:color="000000"/>
            </w:tcBorders>
          </w:tcPr>
          <w:p w14:paraId="7465DC6A"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GB" w:eastAsia="en-US"/>
              </w:rPr>
            </w:pPr>
          </w:p>
        </w:tc>
        <w:tc>
          <w:tcPr>
            <w:tcW w:w="4245" w:type="dxa"/>
            <w:tcBorders>
              <w:top w:val="single" w:sz="4" w:space="0" w:color="000000"/>
              <w:left w:val="single" w:sz="4" w:space="0" w:color="000000"/>
              <w:bottom w:val="single" w:sz="4" w:space="0" w:color="000000"/>
              <w:right w:val="single" w:sz="4" w:space="0" w:color="000000"/>
            </w:tcBorders>
          </w:tcPr>
          <w:p w14:paraId="02C5B982"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r w:rsidRPr="00D01B89">
              <w:rPr>
                <w:rFonts w:ascii="Arial" w:eastAsiaTheme="minorHAnsi" w:hAnsi="Arial" w:cs="Arial"/>
                <w:bCs/>
                <w:sz w:val="22"/>
                <w:szCs w:val="22"/>
                <w:lang w:val="en-US" w:eastAsia="en-US"/>
              </w:rPr>
              <w:t xml:space="preserve">During the last 3 (three) years or during the period from the date of the supplier's registration (if the supplier has been operating for less than 3 (three) years) </w:t>
            </w:r>
            <w:r w:rsidRPr="00D01B89">
              <w:rPr>
                <w:rFonts w:ascii="Arial" w:eastAsiaTheme="minorHAnsi" w:hAnsi="Arial" w:cs="Arial"/>
                <w:bCs/>
                <w:sz w:val="22"/>
                <w:szCs w:val="22"/>
                <w:lang w:val="en-US" w:eastAsia="en-US"/>
              </w:rPr>
              <w:lastRenderedPageBreak/>
              <w:t xml:space="preserve">until the end of the application deadline, the supplier has properly executed and/or is executing at least 1 (one) or more similar contracts (a contract whose subject matter is: </w:t>
            </w:r>
          </w:p>
          <w:p w14:paraId="766A7263"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p>
          <w:p w14:paraId="6CB328B7" w14:textId="77777777" w:rsidR="00D01B89" w:rsidRPr="00D01B89" w:rsidRDefault="00D01B89" w:rsidP="00D01B89">
            <w:pPr>
              <w:tabs>
                <w:tab w:val="left" w:pos="567"/>
                <w:tab w:val="left" w:pos="851"/>
              </w:tabs>
              <w:spacing w:after="0" w:line="240" w:lineRule="auto"/>
              <w:jc w:val="both"/>
              <w:rPr>
                <w:rFonts w:ascii="Arial" w:eastAsiaTheme="minorHAnsi" w:hAnsi="Arial" w:cs="Arial"/>
                <w:b/>
                <w:sz w:val="22"/>
                <w:szCs w:val="22"/>
                <w:lang w:val="en-US" w:eastAsia="en-US"/>
              </w:rPr>
            </w:pPr>
            <w:r w:rsidRPr="00D01B89">
              <w:rPr>
                <w:rFonts w:ascii="Arial" w:eastAsiaTheme="minorHAnsi" w:hAnsi="Arial" w:cs="Arial"/>
                <w:b/>
                <w:sz w:val="22"/>
                <w:szCs w:val="22"/>
                <w:lang w:val="en-US" w:eastAsia="en-US"/>
              </w:rPr>
              <w:t xml:space="preserve"> at least 8 overhauls (pcs) for HVAC systems. </w:t>
            </w:r>
          </w:p>
          <w:p w14:paraId="302DE2DA"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p>
          <w:p w14:paraId="6B648E19"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r w:rsidRPr="00D01B89">
              <w:rPr>
                <w:rFonts w:ascii="Arial" w:eastAsiaTheme="minorHAnsi" w:hAnsi="Arial" w:cs="Arial"/>
                <w:bCs/>
                <w:sz w:val="22"/>
                <w:szCs w:val="22"/>
                <w:lang w:val="en-US" w:eastAsia="en-US"/>
              </w:rPr>
              <w:t xml:space="preserve">If the offer is submitted by a group of suppliers - the requirement must be met by all members of the group of suppliers together (experience is added up) taking into </w:t>
            </w:r>
            <w:proofErr w:type="gramStart"/>
            <w:r w:rsidRPr="00D01B89">
              <w:rPr>
                <w:rFonts w:ascii="Arial" w:eastAsiaTheme="minorHAnsi" w:hAnsi="Arial" w:cs="Arial"/>
                <w:bCs/>
                <w:sz w:val="22"/>
                <w:szCs w:val="22"/>
                <w:lang w:val="en-US" w:eastAsia="en-US"/>
              </w:rPr>
              <w:t>account</w:t>
            </w:r>
            <w:proofErr w:type="gramEnd"/>
            <w:r w:rsidRPr="00D01B89">
              <w:rPr>
                <w:rFonts w:ascii="Arial" w:eastAsiaTheme="minorHAnsi" w:hAnsi="Arial" w:cs="Arial"/>
                <w:bCs/>
                <w:sz w:val="22"/>
                <w:szCs w:val="22"/>
                <w:lang w:val="en-US" w:eastAsia="en-US"/>
              </w:rPr>
              <w:t xml:space="preserve"> their obligations.</w:t>
            </w:r>
          </w:p>
          <w:p w14:paraId="0BAC4B2C"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p>
          <w:p w14:paraId="6BCC94A6"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GB" w:eastAsia="en-US"/>
              </w:rPr>
            </w:pPr>
            <w:r w:rsidRPr="00D01B89">
              <w:rPr>
                <w:rFonts w:ascii="Arial" w:eastAsiaTheme="minorHAnsi" w:hAnsi="Arial" w:cs="Arial"/>
                <w:bCs/>
                <w:sz w:val="22"/>
                <w:szCs w:val="22"/>
                <w:lang w:val="en-GB" w:eastAsia="en-US"/>
              </w:rPr>
              <w:t>*</w:t>
            </w:r>
            <w:r w:rsidRPr="00D01B89">
              <w:rPr>
                <w:rFonts w:ascii="Arial" w:eastAsiaTheme="minorHAnsi" w:hAnsi="Arial" w:cs="Arial"/>
                <w:sz w:val="22"/>
                <w:szCs w:val="22"/>
                <w:lang w:val="en-GB" w:eastAsia="en-US"/>
              </w:rPr>
              <w:t xml:space="preserve"> </w:t>
            </w:r>
            <w:r w:rsidRPr="00D01B89">
              <w:rPr>
                <w:rFonts w:ascii="Arial" w:eastAsiaTheme="minorHAnsi" w:hAnsi="Arial" w:cs="Arial"/>
                <w:bCs/>
                <w:sz w:val="22"/>
                <w:szCs w:val="22"/>
                <w:lang w:val="en-GB" w:eastAsia="en-US"/>
              </w:rPr>
              <w:t xml:space="preserve">The contract may be for one or more HVAC overhauls. The number of repairs will be calculated (if several contracts are submitted - </w:t>
            </w:r>
            <w:proofErr w:type="spellStart"/>
            <w:r w:rsidRPr="00D01B89">
              <w:rPr>
                <w:rFonts w:ascii="Arial" w:eastAsiaTheme="minorHAnsi" w:hAnsi="Arial" w:cs="Arial"/>
                <w:bCs/>
                <w:sz w:val="22"/>
                <w:szCs w:val="22"/>
                <w:lang w:val="en-GB" w:eastAsia="en-US"/>
              </w:rPr>
              <w:t>totaled</w:t>
            </w:r>
            <w:proofErr w:type="spellEnd"/>
            <w:r w:rsidRPr="00D01B89">
              <w:rPr>
                <w:rFonts w:ascii="Arial" w:eastAsiaTheme="minorHAnsi" w:hAnsi="Arial" w:cs="Arial"/>
                <w:bCs/>
                <w:sz w:val="22"/>
                <w:szCs w:val="22"/>
                <w:lang w:val="en-GB" w:eastAsia="en-US"/>
              </w:rPr>
              <w:t>) according to Annex no. 4 "List of Provider Services" provided information.</w:t>
            </w:r>
          </w:p>
        </w:tc>
        <w:tc>
          <w:tcPr>
            <w:tcW w:w="5540" w:type="dxa"/>
            <w:tcBorders>
              <w:top w:val="single" w:sz="4" w:space="0" w:color="000000"/>
              <w:left w:val="single" w:sz="4" w:space="0" w:color="000000"/>
              <w:bottom w:val="single" w:sz="4" w:space="0" w:color="000000"/>
              <w:right w:val="single" w:sz="4" w:space="0" w:color="000000"/>
            </w:tcBorders>
          </w:tcPr>
          <w:p w14:paraId="226F90F4"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sz w:val="22"/>
                <w:szCs w:val="22"/>
                <w:lang w:val="en-GB" w:eastAsia="en-US"/>
              </w:rPr>
              <w:lastRenderedPageBreak/>
              <w:t>1. The list of the main services provided over the past 3 years (drawn up in accordance with information required under Annex No. 4 to the Application “List of Supplier's services”</w:t>
            </w:r>
            <w:proofErr w:type="gramStart"/>
            <w:r w:rsidRPr="00D01B89">
              <w:rPr>
                <w:rFonts w:ascii="Arial" w:eastAsiaTheme="minorHAnsi" w:hAnsi="Arial" w:cs="Arial"/>
                <w:sz w:val="22"/>
                <w:szCs w:val="22"/>
                <w:lang w:val="en-GB" w:eastAsia="en-US"/>
              </w:rPr>
              <w:t>);</w:t>
            </w:r>
            <w:proofErr w:type="gramEnd"/>
          </w:p>
          <w:p w14:paraId="2D18A2CE"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sz w:val="22"/>
                <w:szCs w:val="22"/>
                <w:lang w:val="en-GB" w:eastAsia="en-US"/>
              </w:rPr>
              <w:lastRenderedPageBreak/>
              <w:t>2. Certificates (or equivalent documents) of clients (whether public or private). The certificates must indicate the overhauls (</w:t>
            </w:r>
            <w:proofErr w:type="gramStart"/>
            <w:r w:rsidRPr="00D01B89">
              <w:rPr>
                <w:rFonts w:ascii="Arial" w:eastAsiaTheme="minorHAnsi" w:hAnsi="Arial" w:cs="Arial"/>
                <w:sz w:val="22"/>
                <w:szCs w:val="22"/>
                <w:lang w:val="en-GB" w:eastAsia="en-US"/>
              </w:rPr>
              <w:t>pcs)  performed</w:t>
            </w:r>
            <w:proofErr w:type="gramEnd"/>
            <w:r w:rsidRPr="00D01B89">
              <w:rPr>
                <w:rFonts w:ascii="Arial" w:eastAsiaTheme="minorHAnsi" w:hAnsi="Arial" w:cs="Arial"/>
                <w:sz w:val="22"/>
                <w:szCs w:val="22"/>
                <w:lang w:val="en-GB" w:eastAsia="en-US"/>
              </w:rPr>
              <w:t>, dates, recipients of services, whether the services were provided properly.</w:t>
            </w:r>
          </w:p>
          <w:p w14:paraId="252A7B39" w14:textId="77777777" w:rsidR="00D01B89" w:rsidRPr="00D01B89" w:rsidRDefault="00D01B89" w:rsidP="00D01B89">
            <w:pPr>
              <w:tabs>
                <w:tab w:val="left" w:pos="567"/>
                <w:tab w:val="left" w:pos="851"/>
              </w:tabs>
              <w:spacing w:after="0" w:line="240" w:lineRule="auto"/>
              <w:jc w:val="both"/>
              <w:rPr>
                <w:rFonts w:ascii="Arial" w:eastAsiaTheme="minorHAnsi" w:hAnsi="Arial" w:cs="Arial"/>
                <w:b/>
                <w:bCs/>
                <w:i/>
                <w:iCs/>
                <w:sz w:val="22"/>
                <w:szCs w:val="22"/>
                <w:lang w:val="en-GB" w:eastAsia="en-US"/>
              </w:rPr>
            </w:pPr>
            <w:r w:rsidRPr="00D01B89">
              <w:rPr>
                <w:rFonts w:ascii="Arial" w:eastAsiaTheme="minorHAnsi" w:hAnsi="Arial" w:cs="Arial"/>
                <w:b/>
                <w:bCs/>
                <w:i/>
                <w:iCs/>
                <w:sz w:val="22"/>
                <w:szCs w:val="22"/>
                <w:lang w:val="en-GB" w:eastAsia="en-US"/>
              </w:rPr>
              <w:t>Or</w:t>
            </w:r>
          </w:p>
          <w:p w14:paraId="69C610FF"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sz w:val="22"/>
                <w:szCs w:val="22"/>
                <w:lang w:val="en-GB" w:eastAsia="en-US"/>
              </w:rPr>
              <w:t>2.1. Copies of executed/executed contracts, invoices, transfer deeds, or other equivalent documents proving overhauls performed and their number.</w:t>
            </w:r>
          </w:p>
          <w:p w14:paraId="6E86F7ED"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sz w:val="22"/>
                <w:szCs w:val="22"/>
                <w:lang w:val="en-GB" w:eastAsia="en-US"/>
              </w:rPr>
              <w:t>3. In case of doubts about the compliance of the requirement during the LTG procurement procedures, the Customer has the right to request certificates from the Clients, which must indicate the total amounts of the provided services, dates, recipients of the services, whether the services have been provided properly.</w:t>
            </w:r>
          </w:p>
          <w:p w14:paraId="4AE23183"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b/>
                <w:bCs/>
                <w:sz w:val="22"/>
                <w:szCs w:val="22"/>
                <w:lang w:val="en-GB" w:eastAsia="en-US"/>
              </w:rPr>
              <w:t>Note:</w:t>
            </w:r>
            <w:r w:rsidRPr="00D01B89">
              <w:rPr>
                <w:rFonts w:ascii="Arial" w:eastAsiaTheme="minorHAnsi" w:hAnsi="Arial" w:cs="Arial"/>
                <w:sz w:val="22"/>
                <w:szCs w:val="22"/>
                <w:lang w:val="en-GB" w:eastAsia="en-US"/>
              </w:rPr>
              <w:t xml:space="preserve"> it is not required to submit a certificate to confirm satisfactory deliveries of supplies where the Buyer was LTG, AB LTG Cargo, AB LTG Infra, UAB LTG Link.</w:t>
            </w:r>
          </w:p>
          <w:p w14:paraId="62925683"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p>
          <w:p w14:paraId="230DDD52"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r w:rsidRPr="00D01B89">
              <w:rPr>
                <w:rFonts w:ascii="Arial" w:eastAsiaTheme="minorHAnsi" w:hAnsi="Arial" w:cs="Arial"/>
                <w:sz w:val="22"/>
                <w:szCs w:val="22"/>
                <w:lang w:val="en-GB" w:eastAsia="en-US"/>
              </w:rPr>
              <w:t>The supplier shall not be prevented from relying on a contract which the supplier has performed not alone but together with other economic entity. However, in such a case, it is the services provided by a particular supplier participating in the procurement, their scope and value that must be assessed, and not the whole object of the contract performed.</w:t>
            </w:r>
          </w:p>
        </w:tc>
        <w:tc>
          <w:tcPr>
            <w:tcW w:w="2977" w:type="dxa"/>
            <w:tcBorders>
              <w:top w:val="single" w:sz="4" w:space="0" w:color="000000"/>
              <w:left w:val="single" w:sz="4" w:space="0" w:color="000000"/>
              <w:bottom w:val="single" w:sz="4" w:space="0" w:color="000000"/>
              <w:right w:val="single" w:sz="4" w:space="0" w:color="000000"/>
            </w:tcBorders>
          </w:tcPr>
          <w:p w14:paraId="65F064AF"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r w:rsidRPr="00D01B89">
              <w:rPr>
                <w:rFonts w:ascii="Arial" w:eastAsiaTheme="minorHAnsi" w:hAnsi="Arial" w:cs="Arial"/>
                <w:bCs/>
                <w:sz w:val="22"/>
                <w:szCs w:val="22"/>
                <w:lang w:val="en-US" w:eastAsia="en-US"/>
              </w:rPr>
              <w:lastRenderedPageBreak/>
              <w:t>The supplier, members of a group of suppliers jointly (as well as one member of a group of suppliers)</w:t>
            </w:r>
          </w:p>
          <w:p w14:paraId="52537BDE"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p>
          <w:p w14:paraId="67C3DBDF" w14:textId="77777777" w:rsidR="00D01B89" w:rsidRPr="00D01B89" w:rsidRDefault="00D01B89" w:rsidP="00D01B89">
            <w:pPr>
              <w:tabs>
                <w:tab w:val="left" w:pos="567"/>
                <w:tab w:val="left" w:pos="851"/>
              </w:tabs>
              <w:spacing w:after="0" w:line="240" w:lineRule="auto"/>
              <w:jc w:val="both"/>
              <w:rPr>
                <w:rFonts w:ascii="Arial" w:eastAsiaTheme="minorHAnsi" w:hAnsi="Arial" w:cs="Arial"/>
                <w:bCs/>
                <w:sz w:val="22"/>
                <w:szCs w:val="22"/>
                <w:lang w:val="en-US" w:eastAsia="en-US"/>
              </w:rPr>
            </w:pPr>
            <w:r w:rsidRPr="00D01B89">
              <w:rPr>
                <w:rFonts w:ascii="Arial" w:eastAsiaTheme="minorHAnsi" w:hAnsi="Arial" w:cs="Arial"/>
                <w:bCs/>
                <w:sz w:val="22"/>
                <w:szCs w:val="22"/>
                <w:lang w:val="en-US" w:eastAsia="en-US"/>
              </w:rPr>
              <w:t xml:space="preserve">and/or an economic entity on the capacities whereof the supplier </w:t>
            </w:r>
            <w:proofErr w:type="gramStart"/>
            <w:r w:rsidRPr="00D01B89">
              <w:rPr>
                <w:rFonts w:ascii="Arial" w:eastAsiaTheme="minorHAnsi" w:hAnsi="Arial" w:cs="Arial"/>
                <w:bCs/>
                <w:sz w:val="22"/>
                <w:szCs w:val="22"/>
                <w:lang w:val="en-US" w:eastAsia="en-US"/>
              </w:rPr>
              <w:t>relies</w:t>
            </w:r>
            <w:proofErr w:type="gramEnd"/>
            <w:r w:rsidRPr="00D01B89">
              <w:rPr>
                <w:rFonts w:ascii="Arial" w:eastAsiaTheme="minorHAnsi" w:hAnsi="Arial" w:cs="Arial"/>
                <w:bCs/>
                <w:sz w:val="22"/>
                <w:szCs w:val="22"/>
                <w:lang w:val="en-US" w:eastAsia="en-US"/>
              </w:rPr>
              <w:t xml:space="preserve"> if that entity will itself execute that part of the procurement contract that requires its available capacities</w:t>
            </w:r>
          </w:p>
          <w:p w14:paraId="5FD6ED40" w14:textId="77777777" w:rsidR="00D01B89" w:rsidRPr="00D01B89" w:rsidRDefault="00D01B89" w:rsidP="00D01B89">
            <w:pPr>
              <w:tabs>
                <w:tab w:val="left" w:pos="567"/>
                <w:tab w:val="left" w:pos="851"/>
              </w:tabs>
              <w:spacing w:after="0" w:line="240" w:lineRule="auto"/>
              <w:jc w:val="both"/>
              <w:rPr>
                <w:rFonts w:ascii="Arial" w:eastAsiaTheme="minorHAnsi" w:hAnsi="Arial" w:cs="Arial"/>
                <w:sz w:val="22"/>
                <w:szCs w:val="22"/>
                <w:lang w:val="en-GB" w:eastAsia="en-US"/>
              </w:rPr>
            </w:pPr>
          </w:p>
        </w:tc>
      </w:tr>
    </w:tbl>
    <w:p w14:paraId="0D68E77F" w14:textId="77777777" w:rsidR="00D01B89" w:rsidRPr="002C57A9" w:rsidRDefault="00D01B89" w:rsidP="00D01B89">
      <w:pPr>
        <w:tabs>
          <w:tab w:val="left" w:pos="567"/>
          <w:tab w:val="left" w:pos="851"/>
        </w:tabs>
        <w:spacing w:after="0" w:line="240" w:lineRule="auto"/>
        <w:jc w:val="both"/>
        <w:rPr>
          <w:rFonts w:ascii="Arial" w:hAnsi="Arial" w:cs="Arial"/>
        </w:rPr>
      </w:pPr>
    </w:p>
    <w:sectPr w:rsidR="00D01B89" w:rsidRPr="002C57A9" w:rsidSect="002C57A9">
      <w:headerReference w:type="default" r:id="rId17"/>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4430E" w14:textId="77777777" w:rsidR="00BF588C" w:rsidRDefault="00BF588C" w:rsidP="00083CC6">
      <w:pPr>
        <w:spacing w:after="0" w:line="240" w:lineRule="auto"/>
      </w:pPr>
      <w:r>
        <w:separator/>
      </w:r>
    </w:p>
  </w:endnote>
  <w:endnote w:type="continuationSeparator" w:id="0">
    <w:p w14:paraId="67BAAC6B" w14:textId="77777777" w:rsidR="00BF588C" w:rsidRDefault="00BF588C"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29120" w14:textId="77777777" w:rsidR="00BF588C" w:rsidRDefault="00BF588C" w:rsidP="00083CC6">
      <w:pPr>
        <w:spacing w:after="0" w:line="240" w:lineRule="auto"/>
      </w:pPr>
      <w:r>
        <w:separator/>
      </w:r>
    </w:p>
  </w:footnote>
  <w:footnote w:type="continuationSeparator" w:id="0">
    <w:p w14:paraId="72E4A4BE" w14:textId="77777777" w:rsidR="00BF588C" w:rsidRDefault="00BF588C"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5E2A" w14:textId="5407DD23" w:rsidR="002C57A9" w:rsidRPr="002C57A9" w:rsidRDefault="002C57A9" w:rsidP="006D4796">
    <w:pPr>
      <w:jc w:val="right"/>
      <w:rPr>
        <w:rFonts w:ascii="Arial" w:hAnsi="Arial" w:cs="Arial"/>
      </w:rPr>
    </w:pPr>
    <w:r w:rsidRPr="00BA134B">
      <w:rPr>
        <w:rFonts w:ascii="Arial" w:hAnsi="Arial" w:cs="Arial"/>
      </w:rPr>
      <w:t xml:space="preserve">Annex No. </w:t>
    </w:r>
    <w:r w:rsidR="00B5423A" w:rsidRPr="00BA134B">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5651884">
    <w:abstractNumId w:val="3"/>
  </w:num>
  <w:num w:numId="2" w16cid:durableId="1949198456">
    <w:abstractNumId w:val="4"/>
  </w:num>
  <w:num w:numId="3" w16cid:durableId="658656920">
    <w:abstractNumId w:val="1"/>
  </w:num>
  <w:num w:numId="4" w16cid:durableId="782848049">
    <w:abstractNumId w:val="2"/>
  </w:num>
  <w:num w:numId="5" w16cid:durableId="1252549227">
    <w:abstractNumId w:val="0"/>
  </w:num>
  <w:num w:numId="6" w16cid:durableId="9533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0E0102"/>
    <w:rsid w:val="001011A7"/>
    <w:rsid w:val="001853C0"/>
    <w:rsid w:val="001A0130"/>
    <w:rsid w:val="001A142C"/>
    <w:rsid w:val="001B0A2F"/>
    <w:rsid w:val="001B21B4"/>
    <w:rsid w:val="001E4819"/>
    <w:rsid w:val="001E5327"/>
    <w:rsid w:val="001E6CB0"/>
    <w:rsid w:val="002271BF"/>
    <w:rsid w:val="00231AF6"/>
    <w:rsid w:val="002350D5"/>
    <w:rsid w:val="00262736"/>
    <w:rsid w:val="00267887"/>
    <w:rsid w:val="00273713"/>
    <w:rsid w:val="002961D9"/>
    <w:rsid w:val="002A3928"/>
    <w:rsid w:val="002C57A9"/>
    <w:rsid w:val="002E56D2"/>
    <w:rsid w:val="002F5439"/>
    <w:rsid w:val="00305357"/>
    <w:rsid w:val="00357D4F"/>
    <w:rsid w:val="003910E0"/>
    <w:rsid w:val="0041487A"/>
    <w:rsid w:val="00416634"/>
    <w:rsid w:val="0042296A"/>
    <w:rsid w:val="00437CAE"/>
    <w:rsid w:val="00455240"/>
    <w:rsid w:val="004A237C"/>
    <w:rsid w:val="004A4629"/>
    <w:rsid w:val="004F6469"/>
    <w:rsid w:val="005655F5"/>
    <w:rsid w:val="005701DE"/>
    <w:rsid w:val="0057387B"/>
    <w:rsid w:val="0058640F"/>
    <w:rsid w:val="00592634"/>
    <w:rsid w:val="005948C2"/>
    <w:rsid w:val="005A7C69"/>
    <w:rsid w:val="005C2CCC"/>
    <w:rsid w:val="005C4270"/>
    <w:rsid w:val="006050B6"/>
    <w:rsid w:val="00630DDF"/>
    <w:rsid w:val="00653453"/>
    <w:rsid w:val="0066081A"/>
    <w:rsid w:val="00673956"/>
    <w:rsid w:val="006C2DD7"/>
    <w:rsid w:val="006C65D7"/>
    <w:rsid w:val="006D4796"/>
    <w:rsid w:val="006E0B51"/>
    <w:rsid w:val="006F15C5"/>
    <w:rsid w:val="00702190"/>
    <w:rsid w:val="00702706"/>
    <w:rsid w:val="007309D4"/>
    <w:rsid w:val="007567D0"/>
    <w:rsid w:val="00760E1D"/>
    <w:rsid w:val="00765F70"/>
    <w:rsid w:val="00772301"/>
    <w:rsid w:val="00775614"/>
    <w:rsid w:val="007E2143"/>
    <w:rsid w:val="00806674"/>
    <w:rsid w:val="0083739C"/>
    <w:rsid w:val="00860032"/>
    <w:rsid w:val="00865E6B"/>
    <w:rsid w:val="00887CBC"/>
    <w:rsid w:val="008A3B0D"/>
    <w:rsid w:val="008B7EFE"/>
    <w:rsid w:val="008F1F53"/>
    <w:rsid w:val="00910057"/>
    <w:rsid w:val="0091046D"/>
    <w:rsid w:val="00910981"/>
    <w:rsid w:val="00917D9E"/>
    <w:rsid w:val="00926A74"/>
    <w:rsid w:val="0096285D"/>
    <w:rsid w:val="009C0E3A"/>
    <w:rsid w:val="009F2608"/>
    <w:rsid w:val="00A10033"/>
    <w:rsid w:val="00A2095A"/>
    <w:rsid w:val="00A66AED"/>
    <w:rsid w:val="00A90FFE"/>
    <w:rsid w:val="00AC654C"/>
    <w:rsid w:val="00AD0347"/>
    <w:rsid w:val="00AE129E"/>
    <w:rsid w:val="00AF15D5"/>
    <w:rsid w:val="00B269E2"/>
    <w:rsid w:val="00B5251D"/>
    <w:rsid w:val="00B53482"/>
    <w:rsid w:val="00B5423A"/>
    <w:rsid w:val="00B913CC"/>
    <w:rsid w:val="00B93D9A"/>
    <w:rsid w:val="00BA090F"/>
    <w:rsid w:val="00BA134B"/>
    <w:rsid w:val="00BB3FF7"/>
    <w:rsid w:val="00BE721D"/>
    <w:rsid w:val="00BF588C"/>
    <w:rsid w:val="00C214D2"/>
    <w:rsid w:val="00C34320"/>
    <w:rsid w:val="00C52EAD"/>
    <w:rsid w:val="00C710F1"/>
    <w:rsid w:val="00C75814"/>
    <w:rsid w:val="00CA178E"/>
    <w:rsid w:val="00CD7C58"/>
    <w:rsid w:val="00CF59ED"/>
    <w:rsid w:val="00D01B89"/>
    <w:rsid w:val="00D304E0"/>
    <w:rsid w:val="00D44394"/>
    <w:rsid w:val="00D9666F"/>
    <w:rsid w:val="00DB2A8B"/>
    <w:rsid w:val="00DB6A3E"/>
    <w:rsid w:val="00DE08F8"/>
    <w:rsid w:val="00DE4CA4"/>
    <w:rsid w:val="00E10FBE"/>
    <w:rsid w:val="00E308EB"/>
    <w:rsid w:val="00E85FA6"/>
    <w:rsid w:val="00EA1721"/>
    <w:rsid w:val="00EF3A98"/>
    <w:rsid w:val="00EF3E68"/>
    <w:rsid w:val="00F003D5"/>
    <w:rsid w:val="00F12A17"/>
    <w:rsid w:val="00F16DA8"/>
    <w:rsid w:val="00F3746F"/>
    <w:rsid w:val="00F72461"/>
    <w:rsid w:val="00F85597"/>
    <w:rsid w:val="00F95CE6"/>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FBE"/>
    <w:pPr>
      <w:spacing w:after="200" w:line="276" w:lineRule="auto"/>
    </w:pPr>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10FBE"/>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E10FBE"/>
  </w:style>
  <w:style w:type="character" w:styleId="Komentaronuoroda">
    <w:name w:val="annotation reference"/>
    <w:basedOn w:val="Numatytasispastraiposriftas"/>
    <w:uiPriority w:val="99"/>
    <w:unhideWhenUsed/>
    <w:rsid w:val="00E10FBE"/>
    <w:rPr>
      <w:sz w:val="16"/>
      <w:szCs w:val="16"/>
    </w:rPr>
  </w:style>
  <w:style w:type="paragraph" w:styleId="Komentarotekstas">
    <w:name w:val="annotation text"/>
    <w:basedOn w:val="prastasis"/>
    <w:link w:val="KomentarotekstasDiagrama"/>
    <w:uiPriority w:val="99"/>
    <w:unhideWhenUsed/>
    <w:rsid w:val="00E10FBE"/>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E10FBE"/>
    <w:rPr>
      <w:sz w:val="20"/>
      <w:szCs w:val="20"/>
      <w:lang w:val="lt-LT"/>
    </w:rPr>
  </w:style>
  <w:style w:type="character" w:styleId="Vietosrezervavimoenklotekstas">
    <w:name w:val="Placeholder Text"/>
    <w:basedOn w:val="Numatytasispastraiposriftas"/>
    <w:uiPriority w:val="99"/>
    <w:semiHidden/>
    <w:rsid w:val="00083CC6"/>
    <w:rPr>
      <w:color w:val="808080"/>
    </w:rPr>
  </w:style>
  <w:style w:type="paragraph" w:styleId="Debesliotekstas">
    <w:name w:val="Balloon Text"/>
    <w:basedOn w:val="prastasis"/>
    <w:link w:val="DebesliotekstasDiagrama"/>
    <w:uiPriority w:val="99"/>
    <w:semiHidden/>
    <w:unhideWhenUsed/>
    <w:rsid w:val="008373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739C"/>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C214D2"/>
    <w:pPr>
      <w:spacing w:after="200"/>
    </w:pPr>
    <w:rPr>
      <w:b/>
      <w:bCs/>
    </w:rPr>
  </w:style>
  <w:style w:type="character" w:customStyle="1" w:styleId="KomentarotemaDiagrama">
    <w:name w:val="Komentaro tema Diagrama"/>
    <w:basedOn w:val="KomentarotekstasDiagrama"/>
    <w:link w:val="Komentarotema"/>
    <w:uiPriority w:val="99"/>
    <w:semiHidden/>
    <w:rsid w:val="00C214D2"/>
    <w:rPr>
      <w:b/>
      <w:bCs/>
      <w:sz w:val="20"/>
      <w:szCs w:val="20"/>
      <w:lang w:val="lt-LT"/>
    </w:rPr>
  </w:style>
  <w:style w:type="paragraph" w:styleId="Antrats">
    <w:name w:val="header"/>
    <w:basedOn w:val="prastasis"/>
    <w:link w:val="AntratsDiagrama"/>
    <w:uiPriority w:val="99"/>
    <w:unhideWhenUsed/>
    <w:rsid w:val="002C57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57A9"/>
    <w:rPr>
      <w:lang w:val="lt-LT"/>
    </w:rPr>
  </w:style>
  <w:style w:type="paragraph" w:styleId="Porat">
    <w:name w:val="footer"/>
    <w:basedOn w:val="prastasis"/>
    <w:link w:val="PoratDiagrama"/>
    <w:uiPriority w:val="99"/>
    <w:unhideWhenUsed/>
    <w:rsid w:val="002C57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57A9"/>
    <w:rPr>
      <w:lang w:val="lt-LT"/>
    </w:rPr>
  </w:style>
  <w:style w:type="character" w:styleId="Hipersaitas">
    <w:name w:val="Hyperlink"/>
    <w:basedOn w:val="Numatytasispastraiposriftas"/>
    <w:unhideWhenUsed/>
    <w:rsid w:val="00E85FA6"/>
    <w:rPr>
      <w:color w:val="0000FF"/>
      <w:u w:val="single"/>
    </w:rPr>
  </w:style>
  <w:style w:type="paragraph" w:styleId="Betarp">
    <w:name w:val="No Spacing"/>
    <w:link w:val="BetarpDiagrama"/>
    <w:uiPriority w:val="1"/>
    <w:qFormat/>
    <w:rsid w:val="00E85FA6"/>
    <w:pPr>
      <w:spacing w:after="0" w:line="240" w:lineRule="auto"/>
    </w:pPr>
    <w:rPr>
      <w:rFonts w:eastAsiaTheme="minorEastAsia"/>
      <w:sz w:val="21"/>
      <w:szCs w:val="21"/>
      <w:lang w:val="en-GB" w:eastAsia="lt-LT"/>
    </w:rPr>
  </w:style>
  <w:style w:type="character" w:customStyle="1" w:styleId="BetarpDiagrama">
    <w:name w:val="Be tarpų Diagrama"/>
    <w:basedOn w:val="Numatytasispastraiposriftas"/>
    <w:link w:val="Betarp"/>
    <w:uiPriority w:val="1"/>
    <w:rsid w:val="00E85FA6"/>
    <w:rPr>
      <w:rFonts w:eastAsiaTheme="minorEastAsia"/>
      <w:sz w:val="21"/>
      <w:szCs w:val="21"/>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952129">
      <w:bodyDiv w:val="1"/>
      <w:marLeft w:val="0"/>
      <w:marRight w:val="0"/>
      <w:marTop w:val="0"/>
      <w:marBottom w:val="0"/>
      <w:divBdr>
        <w:top w:val="none" w:sz="0" w:space="0" w:color="auto"/>
        <w:left w:val="none" w:sz="0" w:space="0" w:color="auto"/>
        <w:bottom w:val="none" w:sz="0" w:space="0" w:color="auto"/>
        <w:right w:val="none" w:sz="0" w:space="0" w:color="auto"/>
      </w:divBdr>
    </w:div>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 w:id="1621375180">
      <w:bodyDiv w:val="1"/>
      <w:marLeft w:val="0"/>
      <w:marRight w:val="0"/>
      <w:marTop w:val="0"/>
      <w:marBottom w:val="0"/>
      <w:divBdr>
        <w:top w:val="none" w:sz="0" w:space="0" w:color="auto"/>
        <w:left w:val="none" w:sz="0" w:space="0" w:color="auto"/>
        <w:bottom w:val="none" w:sz="0" w:space="0" w:color="auto"/>
        <w:right w:val="none" w:sz="0" w:space="0" w:color="auto"/>
      </w:divBdr>
    </w:div>
    <w:div w:id="20509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1" Type="http://schemas.openxmlformats.org/officeDocument/2006/relationships/hyperlink" Target="https://ec.europa.eu/tools/ecertis/" TargetMode="Externa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as" ma:contentTypeID="0x0101000540D15BDD43CF4F85AF031EF8E38B63" ma:contentTypeVersion="4" ma:contentTypeDescription="Kurkite naują dokumentą." ma:contentTypeScope="" ma:versionID="d36a1ef6c4ea3511f2f6d01b3ac56b29">
  <xsd:schema xmlns:xsd="http://www.w3.org/2001/XMLSchema" xmlns:xs="http://www.w3.org/2001/XMLSchema" xmlns:p="http://schemas.microsoft.com/office/2006/metadata/properties" xmlns:ns2="fdb2c8ce-01bf-4cfa-96c8-cc7a64a39895" targetNamespace="http://schemas.microsoft.com/office/2006/metadata/properties" ma:root="true" ma:fieldsID="4227f55580dd494ca95b0a2064b9403d" ns2:_="">
    <xsd:import namespace="fdb2c8ce-01bf-4cfa-96c8-cc7a64a39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2c8ce-01bf-4cfa-96c8-cc7a64a39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4F0E0-4D74-4006-B90A-2E4C08679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BB4B1-896D-4B89-984A-29BD7F7A6DE8}"/>
</file>

<file path=customXml/itemProps3.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4.xml><?xml version="1.0" encoding="utf-8"?>
<ds:datastoreItem xmlns:ds="http://schemas.openxmlformats.org/officeDocument/2006/customXml" ds:itemID="{3B949AFC-4AF0-4AEE-B60A-48FFC36E7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18082</Words>
  <Characters>10308</Characters>
  <Application>Microsoft Office Word</Application>
  <DocSecurity>0</DocSecurity>
  <Lines>85</Lines>
  <Paragraphs>56</Paragraphs>
  <ScaleCrop>false</ScaleCrop>
  <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Indrė Micikevičienė</cp:lastModifiedBy>
  <cp:revision>95</cp:revision>
  <dcterms:created xsi:type="dcterms:W3CDTF">2020-07-17T07:55:00Z</dcterms:created>
  <dcterms:modified xsi:type="dcterms:W3CDTF">2025-02-11T13:31:00Z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0x0101000540D15BDD43CF4F85AF031EF8E38B63</vt:lpwstr>
  </property>
  <property fmtid="{D5CDD505-2E9C-101B-9397-08002B2CF9AE}" pid="10" name="_dlc_DocIdItemGuid">
    <vt:lpwstr>7805e426-379f-44a7-a050-a7447a0a0398</vt:lpwstr>
  </property>
  <property fmtid="{D5CDD505-2E9C-101B-9397-08002B2CF9AE}" pid="11" name="MediaServiceImageTags">
    <vt:lpwstr/>
  </property>
</Properties>
</file>